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附件二：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Gungsuh" w:cs="Gungsuh" w:eastAsia="Gungsuh" w:hAnsi="Gungsuh"/>
          <w:b w:val="1"/>
          <w:sz w:val="40"/>
          <w:szCs w:val="40"/>
          <w:rtl w:val="0"/>
        </w:rPr>
        <w:t xml:space="preserve">商業計畫書（簡版格式）</w:t>
      </w:r>
    </w:p>
    <w:p w:rsidR="00000000" w:rsidDel="00000000" w:rsidP="00000000" w:rsidRDefault="00000000" w:rsidRPr="00000000" w14:paraId="00000003">
      <w:pPr>
        <w:widowControl w:val="0"/>
        <w:spacing w:after="160" w:line="3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DFKai-SB" w:cs="DFKai-SB" w:eastAsia="DFKai-SB" w:hAnsi="DFKai-SB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Gungsuh" w:cs="Gungsuh" w:eastAsia="Gungsuh" w:hAnsi="Gungsuh"/>
          <w:b w:val="1"/>
          <w:sz w:val="21"/>
          <w:szCs w:val="21"/>
          <w:rtl w:val="0"/>
        </w:rPr>
        <w:t xml:space="preserve">下表所填內容盡可能詳盡，主辦方將嚴格為您保密，填寫盡可能簡述，可以另加附件。   </w:t>
      </w:r>
      <w:r w:rsidDel="00000000" w:rsidR="00000000" w:rsidRPr="00000000">
        <w:rPr>
          <w:rFonts w:ascii="DFKai-SB" w:cs="DFKai-SB" w:eastAsia="DFKai-SB" w:hAnsi="DFKai-SB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Gungsuh" w:cs="Gungsuh" w:eastAsia="Gungsuh" w:hAnsi="Gungsuh"/>
          <w:b w:val="1"/>
          <w:sz w:val="21"/>
          <w:szCs w:val="21"/>
          <w:rtl w:val="0"/>
        </w:rPr>
        <w:t xml:space="preserve">本表同報名表一同發送至報名信箱：a-one@ctia.com.tw</w:t>
      </w:r>
    </w:p>
    <w:tbl>
      <w:tblPr>
        <w:tblStyle w:val="Table1"/>
        <w:tblW w:w="9416.0" w:type="dxa"/>
        <w:jc w:val="center"/>
        <w:tblLayout w:type="fixed"/>
        <w:tblLook w:val="0400"/>
      </w:tblPr>
      <w:tblGrid>
        <w:gridCol w:w="1334"/>
        <w:gridCol w:w="1773"/>
        <w:gridCol w:w="6309"/>
        <w:tblGridChange w:id="0">
          <w:tblGrid>
            <w:gridCol w:w="1334"/>
            <w:gridCol w:w="1773"/>
            <w:gridCol w:w="6309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企業簡介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企業名稱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主要營運範圍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資本結構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核心團隊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經營理念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管理方針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經營現況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公司榮譽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專案簡介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專案名稱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產品簡介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專案簡介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核心技術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競爭優勢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市場行銷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市場簡介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59" w:lineRule="auto"/>
              <w:ind w:firstLine="210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應用場景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競爭分析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市場規劃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市場策略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財務分析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盈利模式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財務評估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收益分析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融資需求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資金缺口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融資需求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風險分析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widowControl w:val="0"/>
        <w:spacing w:after="160" w:line="2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  <w:font w:name="Times New Roman"/>
  <w:font w:name="Gungsuh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7.0" w:type="dxa"/>
        <w:left w:w="17.0" w:type="dxa"/>
        <w:bottom w:w="0.0" w:type="dxa"/>
        <w:right w:w="1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