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1AAC" w14:textId="77777777" w:rsidR="00163729" w:rsidRPr="0079727F" w:rsidRDefault="00163729" w:rsidP="00A50543">
      <w:pPr>
        <w:tabs>
          <w:tab w:val="left" w:pos="2340"/>
        </w:tabs>
        <w:spacing w:line="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14:paraId="6EE90E0D" w14:textId="76C6CBCC" w:rsidR="00E73A51" w:rsidRPr="003C259E" w:rsidRDefault="003C259E" w:rsidP="003C259E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3C259E">
        <w:rPr>
          <w:rFonts w:ascii="標楷體" w:eastAsia="標楷體" w:hAnsi="標楷體" w:hint="eastAsia"/>
          <w:b/>
          <w:sz w:val="32"/>
          <w:szCs w:val="32"/>
        </w:rPr>
        <w:t>捌、</w:t>
      </w:r>
      <w:r w:rsidR="0069725E" w:rsidRPr="003C259E">
        <w:rPr>
          <w:rFonts w:ascii="標楷體" w:eastAsia="標楷體" w:hAnsi="標楷體" w:hint="eastAsia"/>
          <w:b/>
          <w:sz w:val="32"/>
          <w:szCs w:val="32"/>
        </w:rPr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73A51" w:rsidRPr="00D85E71" w14:paraId="2658EA2F" w14:textId="77777777" w:rsidTr="00426EE8">
        <w:trPr>
          <w:trHeight w:val="13362"/>
        </w:trPr>
        <w:tc>
          <w:tcPr>
            <w:tcW w:w="9468" w:type="dxa"/>
          </w:tcPr>
          <w:p w14:paraId="7DCCF331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</w:rPr>
            </w:pPr>
          </w:p>
          <w:p w14:paraId="3A9AA359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109年桃園市金牌</w:t>
            </w:r>
            <w:r w:rsidRPr="00D85E71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企業卓越獎</w:t>
            </w:r>
          </w:p>
          <w:p w14:paraId="5979739C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D85E71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申請書</w:t>
            </w:r>
          </w:p>
          <w:p w14:paraId="2354FF31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</w:rPr>
            </w:pPr>
          </w:p>
          <w:p w14:paraId="0ECEB446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350" w:left="8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公司名稱：</w:t>
            </w:r>
            <w:r w:rsidRPr="00D85E71"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_____________________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__</w:t>
            </w:r>
            <w:r w:rsidRPr="00D85E71">
              <w:rPr>
                <w:rFonts w:ascii="標楷體" w:eastAsia="標楷體" w:hAnsi="標楷體"/>
                <w:color w:val="000000"/>
                <w:sz w:val="32"/>
                <w:szCs w:val="32"/>
              </w:rPr>
              <w:t>_______</w:t>
            </w:r>
          </w:p>
          <w:p w14:paraId="2AE6A11F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73"/>
            </w:tblGrid>
            <w:tr w:rsidR="00E73A51" w:rsidRPr="00D85E71" w14:paraId="44C6E544" w14:textId="77777777" w:rsidTr="00426EE8">
              <w:trPr>
                <w:trHeight w:val="2964"/>
              </w:trPr>
              <w:tc>
                <w:tcPr>
                  <w:tcW w:w="8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FE4DF" w14:textId="77777777"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參與獎項：</w:t>
                  </w:r>
                </w:p>
                <w:p w14:paraId="18BC2B36" w14:textId="77777777"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智多星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14:paraId="05D27530" w14:textId="77777777"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愛地球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14:paraId="75E6593F" w14:textId="77777777"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4E1523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好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福企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  <w:proofErr w:type="gramEnd"/>
                </w:p>
                <w:p w14:paraId="20FAC98A" w14:textId="77777777"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隱形冠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  <w:proofErr w:type="gramEnd"/>
                </w:p>
                <w:p w14:paraId="50126C27" w14:textId="77777777"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新人王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14:paraId="6DCBF6C5" w14:textId="77777777" w:rsidR="00E73A51" w:rsidRPr="00ED5D62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※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可複選參與獎項，若報名兩獎項以上參選，兩項獎項都進入訪視，該企業需排定兩場兩組簡報及訪視。</w:t>
                  </w:r>
                </w:p>
              </w:tc>
            </w:tr>
          </w:tbl>
          <w:p w14:paraId="1D564BBB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="163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12A3F93D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="163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379D4465" w14:textId="77777777" w:rsidR="00E73A51" w:rsidRPr="00666986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公司印章</w:t>
            </w:r>
            <w:r w:rsidRPr="00D85E71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__________________   </w:t>
            </w: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負責人印章：</w:t>
            </w:r>
            <w:r w:rsidRPr="00D85E71"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</w:t>
            </w:r>
          </w:p>
          <w:p w14:paraId="2755A91D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1C458FE2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33AD9C7B" w14:textId="77777777"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　</w:t>
            </w: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　</w:t>
            </w: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　</w:t>
            </w: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</w:tr>
    </w:tbl>
    <w:p w14:paraId="3C1CDC33" w14:textId="77777777" w:rsidR="00E73A51" w:rsidRPr="00D85E71" w:rsidRDefault="00E73A51" w:rsidP="00EE4252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color w:val="000000"/>
        </w:rPr>
        <w:sectPr w:rsidR="00E73A51" w:rsidRPr="00D85E71" w:rsidSect="00426EE8">
          <w:footerReference w:type="default" r:id="rId8"/>
          <w:pgSz w:w="11920" w:h="16840"/>
          <w:pgMar w:top="1134" w:right="1134" w:bottom="1134" w:left="1134" w:header="720" w:footer="720" w:gutter="0"/>
          <w:pgNumType w:start="1"/>
          <w:cols w:space="720"/>
          <w:noEndnote/>
          <w:docGrid w:linePitch="326"/>
        </w:sectPr>
      </w:pPr>
    </w:p>
    <w:p w14:paraId="3A38632D" w14:textId="77777777" w:rsidR="00E73A51" w:rsidRPr="00E73575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一、基本資料表</w:t>
      </w:r>
    </w:p>
    <w:tbl>
      <w:tblPr>
        <w:tblW w:w="105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05"/>
        <w:gridCol w:w="3304"/>
        <w:gridCol w:w="1559"/>
        <w:gridCol w:w="424"/>
        <w:gridCol w:w="3249"/>
      </w:tblGrid>
      <w:tr w:rsidR="00E73A51" w:rsidRPr="00BD1957" w14:paraId="299E3405" w14:textId="77777777" w:rsidTr="00426EE8">
        <w:trPr>
          <w:trHeight w:val="584"/>
          <w:jc w:val="center"/>
        </w:trPr>
        <w:tc>
          <w:tcPr>
            <w:tcW w:w="20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41763D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公司名稱</w:t>
            </w:r>
          </w:p>
          <w:p w14:paraId="0A61C12E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（中</w:t>
            </w:r>
            <w:r w:rsidRPr="00BD1957">
              <w:rPr>
                <w:rFonts w:ascii="標楷體" w:eastAsia="標楷體" w:hAnsi="標楷體"/>
              </w:rPr>
              <w:t>/</w:t>
            </w:r>
            <w:r w:rsidRPr="00BD1957">
              <w:rPr>
                <w:rFonts w:ascii="標楷體" w:eastAsia="標楷體" w:hAnsi="標楷體" w:hint="eastAsia"/>
              </w:rPr>
              <w:t>英文）</w:t>
            </w:r>
          </w:p>
        </w:tc>
        <w:tc>
          <w:tcPr>
            <w:tcW w:w="853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3CABF8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2926CE8E" w14:textId="77777777" w:rsidTr="00426EE8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353E5F03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營利事業</w:t>
            </w:r>
          </w:p>
          <w:p w14:paraId="34CFBC99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304" w:type="dxa"/>
            <w:vAlign w:val="center"/>
          </w:tcPr>
          <w:p w14:paraId="20831080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5F1CCCF3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公司核准</w:t>
            </w:r>
          </w:p>
          <w:p w14:paraId="6EEF66EF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設立日期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14:paraId="714CC4CD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E73A51" w:rsidRPr="00BD1957" w14:paraId="24A3F9B3" w14:textId="77777777" w:rsidTr="00426EE8">
        <w:trPr>
          <w:trHeight w:val="752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50CEEE95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工廠登記證號碼</w:t>
            </w:r>
          </w:p>
        </w:tc>
        <w:tc>
          <w:tcPr>
            <w:tcW w:w="3304" w:type="dxa"/>
            <w:vAlign w:val="center"/>
          </w:tcPr>
          <w:p w14:paraId="2DA3B188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BDE7B5B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工廠登記</w:t>
            </w:r>
          </w:p>
          <w:p w14:paraId="212F40CE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14:paraId="2CD5E44C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E73A51" w:rsidRPr="00BD1957" w14:paraId="2E9C9713" w14:textId="77777777" w:rsidTr="00426EE8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41AF0372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304" w:type="dxa"/>
            <w:vAlign w:val="center"/>
          </w:tcPr>
          <w:p w14:paraId="722407D3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ind w:firstLineChars="700" w:firstLine="1680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3" w:type="dxa"/>
            <w:gridSpan w:val="2"/>
            <w:vAlign w:val="center"/>
          </w:tcPr>
          <w:p w14:paraId="6B4D1A91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14:paraId="080122B1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44D25F69" w14:textId="77777777" w:rsidTr="00426EE8">
        <w:trPr>
          <w:trHeight w:val="743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485C8546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14:paraId="2071B250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045A1BAF" w14:textId="77777777" w:rsidTr="00426EE8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55A30966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04" w:type="dxa"/>
            <w:vAlign w:val="center"/>
          </w:tcPr>
          <w:p w14:paraId="6AAC681E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3232D79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Pr="00BD19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14:paraId="27946E59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1ED504D7" w14:textId="77777777" w:rsidTr="00426EE8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0FE4C9C4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4" w:type="dxa"/>
            <w:vAlign w:val="center"/>
          </w:tcPr>
          <w:p w14:paraId="571D18BA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/>
              </w:rPr>
              <w:t xml:space="preserve">(   )           </w:t>
            </w:r>
            <w:r w:rsidRPr="00BD1957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983" w:type="dxa"/>
            <w:gridSpan w:val="2"/>
            <w:vAlign w:val="center"/>
          </w:tcPr>
          <w:p w14:paraId="124A7E13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14:paraId="4ED364F6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/>
              </w:rPr>
              <w:t>(   )</w:t>
            </w:r>
          </w:p>
        </w:tc>
      </w:tr>
      <w:tr w:rsidR="00E73A51" w:rsidRPr="00BD1957" w14:paraId="01703A67" w14:textId="77777777" w:rsidTr="00426EE8">
        <w:trPr>
          <w:cantSplit/>
          <w:trHeight w:val="774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6D276CEA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/>
              </w:rPr>
              <w:t xml:space="preserve">e-mail 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14:paraId="1C8A51C9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78616EC1" w14:textId="77777777" w:rsidTr="00426EE8">
        <w:trPr>
          <w:cantSplit/>
          <w:trHeight w:val="700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497D459A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14:paraId="65E40A06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38345C83" w14:textId="77777777" w:rsidTr="00426EE8">
        <w:trPr>
          <w:cantSplit/>
          <w:trHeight w:val="488"/>
          <w:jc w:val="center"/>
        </w:trPr>
        <w:tc>
          <w:tcPr>
            <w:tcW w:w="2005" w:type="dxa"/>
            <w:vMerge w:val="restart"/>
            <w:tcBorders>
              <w:left w:val="double" w:sz="4" w:space="0" w:color="auto"/>
            </w:tcBorders>
            <w:vAlign w:val="center"/>
          </w:tcPr>
          <w:p w14:paraId="4CE2D581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4863" w:type="dxa"/>
            <w:gridSpan w:val="2"/>
            <w:vMerge w:val="restart"/>
            <w:vAlign w:val="center"/>
          </w:tcPr>
          <w:p w14:paraId="35258537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14:paraId="7B74502A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E73A51" w:rsidRPr="00BD1957" w14:paraId="2DB78B67" w14:textId="77777777" w:rsidTr="00426EE8">
        <w:trPr>
          <w:cantSplit/>
          <w:trHeight w:val="487"/>
          <w:jc w:val="center"/>
        </w:trPr>
        <w:tc>
          <w:tcPr>
            <w:tcW w:w="2005" w:type="dxa"/>
            <w:vMerge/>
            <w:tcBorders>
              <w:left w:val="double" w:sz="4" w:space="0" w:color="auto"/>
            </w:tcBorders>
            <w:vAlign w:val="center"/>
          </w:tcPr>
          <w:p w14:paraId="4BCDCDCE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863" w:type="dxa"/>
            <w:gridSpan w:val="2"/>
            <w:vMerge/>
            <w:vAlign w:val="center"/>
          </w:tcPr>
          <w:p w14:paraId="315D24DD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14:paraId="5D5C01A2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E73A51" w:rsidRPr="00BD1957" w14:paraId="2A4E17BB" w14:textId="77777777" w:rsidTr="00426EE8">
        <w:trPr>
          <w:cantSplit/>
          <w:trHeight w:val="488"/>
          <w:jc w:val="center"/>
        </w:trPr>
        <w:tc>
          <w:tcPr>
            <w:tcW w:w="2005" w:type="dxa"/>
            <w:vMerge w:val="restart"/>
            <w:tcBorders>
              <w:left w:val="double" w:sz="4" w:space="0" w:color="auto"/>
            </w:tcBorders>
            <w:vAlign w:val="center"/>
          </w:tcPr>
          <w:p w14:paraId="756BC94E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工廠地址</w:t>
            </w:r>
          </w:p>
        </w:tc>
        <w:tc>
          <w:tcPr>
            <w:tcW w:w="4863" w:type="dxa"/>
            <w:gridSpan w:val="2"/>
            <w:vMerge w:val="restart"/>
            <w:vAlign w:val="center"/>
          </w:tcPr>
          <w:p w14:paraId="43169BD7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14:paraId="55654D2A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E73A51" w:rsidRPr="00BD1957" w14:paraId="0C6F6DBF" w14:textId="77777777" w:rsidTr="00426EE8">
        <w:trPr>
          <w:cantSplit/>
          <w:trHeight w:val="487"/>
          <w:jc w:val="center"/>
        </w:trPr>
        <w:tc>
          <w:tcPr>
            <w:tcW w:w="2005" w:type="dxa"/>
            <w:vMerge/>
            <w:tcBorders>
              <w:left w:val="double" w:sz="4" w:space="0" w:color="auto"/>
            </w:tcBorders>
            <w:vAlign w:val="center"/>
          </w:tcPr>
          <w:p w14:paraId="10F121C0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863" w:type="dxa"/>
            <w:gridSpan w:val="2"/>
            <w:vMerge/>
            <w:vAlign w:val="center"/>
          </w:tcPr>
          <w:p w14:paraId="0DA87ACD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14:paraId="137BB8DB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E73A51" w:rsidRPr="00BD1957" w14:paraId="0EEDF1FF" w14:textId="77777777" w:rsidTr="00426EE8">
        <w:trPr>
          <w:cantSplit/>
          <w:trHeight w:val="663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29D1F71A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上市上櫃狀況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14:paraId="77017B8E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□上市□上櫃□公開發行□非公開發行</w:t>
            </w:r>
          </w:p>
        </w:tc>
      </w:tr>
      <w:tr w:rsidR="00E73A51" w:rsidRPr="00BD1957" w14:paraId="05513A77" w14:textId="77777777" w:rsidTr="00426EE8">
        <w:trPr>
          <w:cantSplit/>
          <w:trHeight w:val="817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59697D68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公司產品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14:paraId="3EFCDA58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78C7470D" w14:textId="77777777" w:rsidTr="00426EE8">
        <w:trPr>
          <w:cantSplit/>
          <w:trHeight w:val="740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14:paraId="183C8834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2年內受</w:t>
            </w:r>
            <w:r w:rsidRPr="00BD1957">
              <w:rPr>
                <w:rFonts w:ascii="標楷體" w:eastAsia="標楷體" w:hAnsi="標楷體" w:hint="eastAsia"/>
              </w:rPr>
              <w:t>處分情形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14:paraId="6541E35E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□有，次數（次），項目</w:t>
            </w:r>
            <w:r w:rsidRPr="00BD1957">
              <w:rPr>
                <w:rFonts w:ascii="標楷體" w:eastAsia="標楷體" w:hAnsi="標楷體"/>
              </w:rPr>
              <w:t xml:space="preserve"> (</w:t>
            </w:r>
            <w:r w:rsidRPr="00BD1957">
              <w:rPr>
                <w:rFonts w:ascii="標楷體" w:eastAsia="標楷體" w:hAnsi="標楷體" w:hint="eastAsia"/>
              </w:rPr>
              <w:t>例如：空氣</w:t>
            </w:r>
            <w:r>
              <w:rPr>
                <w:rFonts w:ascii="標楷體" w:eastAsia="標楷體" w:hAnsi="標楷體" w:hint="eastAsia"/>
              </w:rPr>
              <w:t>、消防、衛生等</w:t>
            </w:r>
            <w:r w:rsidRPr="00BD1957">
              <w:rPr>
                <w:rFonts w:ascii="標楷體" w:eastAsia="標楷體" w:hAnsi="標楷體"/>
              </w:rPr>
              <w:t>)</w:t>
            </w:r>
          </w:p>
          <w:p w14:paraId="2BBC7AFF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□無</w:t>
            </w:r>
          </w:p>
        </w:tc>
      </w:tr>
      <w:tr w:rsidR="00E73A51" w:rsidRPr="00BD1957" w14:paraId="7606E13E" w14:textId="77777777" w:rsidTr="00426EE8">
        <w:trPr>
          <w:cantSplit/>
          <w:trHeight w:val="1284"/>
          <w:jc w:val="center"/>
        </w:trPr>
        <w:tc>
          <w:tcPr>
            <w:tcW w:w="20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FDA354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參選方式</w:t>
            </w:r>
          </w:p>
        </w:tc>
        <w:tc>
          <w:tcPr>
            <w:tcW w:w="85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F8CAF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□自行報名</w:t>
            </w:r>
          </w:p>
          <w:p w14:paraId="2274CDC6" w14:textId="77777777"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□推薦報名，推薦單位</w:t>
            </w:r>
          </w:p>
        </w:tc>
      </w:tr>
    </w:tbl>
    <w:p w14:paraId="00FC1032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</w:rPr>
      </w:pPr>
    </w:p>
    <w:p w14:paraId="61060DA0" w14:textId="77777777" w:rsidR="00E73A51" w:rsidRPr="00E73575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二、公司歷程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73A51" w:rsidRPr="00BD1957" w14:paraId="131DA9E4" w14:textId="77777777" w:rsidTr="00426EE8">
        <w:trPr>
          <w:trHeight w:val="11771"/>
        </w:trPr>
        <w:tc>
          <w:tcPr>
            <w:tcW w:w="9468" w:type="dxa"/>
          </w:tcPr>
          <w:p w14:paraId="4045AD8F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此項目著重於公司成長或發展過程可撰寫內容建議如下：</w:t>
            </w:r>
          </w:p>
          <w:p w14:paraId="4C20249C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F274E">
              <w:rPr>
                <w:rFonts w:ascii="標楷體" w:eastAsia="標楷體" w:hAnsi="標楷體" w:hint="eastAsia"/>
                <w:b/>
                <w:color w:val="FF0000"/>
                <w:sz w:val="28"/>
              </w:rPr>
              <w:t>1.公司簡介</w:t>
            </w:r>
          </w:p>
          <w:p w14:paraId="08295076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2.企業沿革</w:t>
            </w:r>
          </w:p>
          <w:p w14:paraId="340085E6" w14:textId="77777777" w:rsidR="00E73A51" w:rsidRPr="006F274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3.品牌願景/經營目標</w:t>
            </w:r>
          </w:p>
        </w:tc>
      </w:tr>
    </w:tbl>
    <w:p w14:paraId="740B416E" w14:textId="77777777" w:rsidR="00E73A51" w:rsidRPr="00BD1957" w:rsidRDefault="00E73A51" w:rsidP="00E73A51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proofErr w:type="gramStart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</w:t>
      </w:r>
      <w:proofErr w:type="gramEnd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請依時間序列由遠而近，描述企業成長歷史及曾獲得相關殊榮與認證實績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。</w:t>
      </w:r>
    </w:p>
    <w:p w14:paraId="6ED9FC3D" w14:textId="77777777" w:rsidR="00E73A51" w:rsidRPr="00BD1957" w:rsidRDefault="00E73A51" w:rsidP="00E73A51">
      <w:pPr>
        <w:autoSpaceDE w:val="0"/>
        <w:autoSpaceDN w:val="0"/>
        <w:adjustRightInd w:val="0"/>
        <w:spacing w:before="45" w:line="260" w:lineRule="exact"/>
        <w:ind w:left="504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14:paraId="3BAEA3ED" w14:textId="77777777" w:rsidR="00E73A51" w:rsidRPr="00BD1957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</w:rPr>
      </w:pPr>
      <w:r w:rsidRPr="00BD1957">
        <w:rPr>
          <w:rFonts w:ascii="標楷體" w:eastAsia="標楷體" w:hAnsi="標楷體"/>
        </w:rPr>
        <w:br w:type="page"/>
      </w: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三、企業競爭力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73A51" w:rsidRPr="00BD1957" w14:paraId="5B857B7C" w14:textId="77777777" w:rsidTr="00426EE8">
        <w:trPr>
          <w:trHeight w:val="11771"/>
        </w:trPr>
        <w:tc>
          <w:tcPr>
            <w:tcW w:w="9468" w:type="dxa"/>
          </w:tcPr>
          <w:p w14:paraId="35D38700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此項目重點為公司主力產品或核心技術的說明，可撰寫內容建議如下：</w:t>
            </w:r>
          </w:p>
          <w:p w14:paraId="0EEEE4EB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F274E">
              <w:rPr>
                <w:rFonts w:ascii="標楷體" w:eastAsia="標楷體" w:hAnsi="標楷體" w:hint="eastAsia"/>
                <w:b/>
                <w:color w:val="FF0000"/>
                <w:sz w:val="28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經營策略、核心競爭力</w:t>
            </w:r>
          </w:p>
          <w:p w14:paraId="7DD0BDA5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2.產品介紹</w:t>
            </w:r>
          </w:p>
          <w:p w14:paraId="4C085E93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3.服務/製造流程</w:t>
            </w:r>
          </w:p>
          <w:p w14:paraId="7820FC26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4.創新技術能力</w:t>
            </w:r>
          </w:p>
          <w:p w14:paraId="24763A56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5.品牌行銷能力</w:t>
            </w:r>
          </w:p>
          <w:p w14:paraId="66A8CAE2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  <w:p w14:paraId="747C318A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</w:p>
        </w:tc>
      </w:tr>
    </w:tbl>
    <w:p w14:paraId="2ADF23BB" w14:textId="77777777" w:rsidR="00E73A51" w:rsidRPr="00BD1957" w:rsidRDefault="00E73A51" w:rsidP="00E73A51">
      <w:pPr>
        <w:autoSpaceDE w:val="0"/>
        <w:autoSpaceDN w:val="0"/>
        <w:adjustRightInd w:val="0"/>
        <w:spacing w:line="260" w:lineRule="exact"/>
        <w:ind w:leftChars="49" w:left="719" w:right="-20" w:hangingChars="300" w:hanging="601"/>
        <w:rPr>
          <w:rFonts w:ascii="標楷體" w:eastAsia="標楷體" w:hAnsi="標楷體" w:cs="Tahoma"/>
          <w:kern w:val="0"/>
          <w:sz w:val="20"/>
          <w:szCs w:val="20"/>
        </w:rPr>
      </w:pPr>
      <w:proofErr w:type="gramStart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</w:t>
      </w:r>
      <w:proofErr w:type="gramEnd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請敘述公司企業競爭力，撰寫內容可說明公司</w:t>
      </w:r>
      <w:r w:rsidRPr="00BD1957">
        <w:rPr>
          <w:rFonts w:ascii="標楷體" w:eastAsia="標楷體" w:hAnsi="標楷體"/>
          <w:kern w:val="0"/>
          <w:sz w:val="20"/>
          <w:szCs w:val="20"/>
        </w:rPr>
        <w:t>(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產品、服務、技術、流程</w:t>
      </w:r>
      <w:r w:rsidRPr="00BD1957">
        <w:rPr>
          <w:rFonts w:ascii="標楷體" w:eastAsia="標楷體" w:hAnsi="標楷體"/>
          <w:kern w:val="0"/>
          <w:sz w:val="20"/>
          <w:szCs w:val="20"/>
        </w:rPr>
        <w:t>)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特色、環境衛生、環境氣氛及競爭力。</w:t>
      </w:r>
    </w:p>
    <w:p w14:paraId="4D6A950C" w14:textId="77777777" w:rsidR="00E73A51" w:rsidRPr="00BD1957" w:rsidRDefault="00E73A51" w:rsidP="00E73A51">
      <w:pPr>
        <w:autoSpaceDE w:val="0"/>
        <w:autoSpaceDN w:val="0"/>
        <w:adjustRightInd w:val="0"/>
        <w:spacing w:line="240" w:lineRule="exact"/>
        <w:ind w:left="517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14:paraId="0CE4DE94" w14:textId="77777777" w:rsidR="00E73A51" w:rsidRPr="00BD1957" w:rsidRDefault="00E73A51" w:rsidP="00E73A51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Tahoma"/>
          <w:kern w:val="0"/>
          <w:sz w:val="20"/>
          <w:szCs w:val="20"/>
        </w:rPr>
      </w:pPr>
    </w:p>
    <w:p w14:paraId="433B98DA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</w:rPr>
      </w:pPr>
      <w:r w:rsidRPr="00BD1957">
        <w:rPr>
          <w:rFonts w:ascii="標楷體" w:eastAsia="標楷體" w:hAnsi="標楷體"/>
        </w:rPr>
        <w:br w:type="page"/>
      </w:r>
    </w:p>
    <w:p w14:paraId="6063A8CD" w14:textId="77777777" w:rsidR="00E73A51" w:rsidRPr="00E73575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sz w:val="28"/>
        </w:rPr>
      </w:pPr>
      <w:r w:rsidRPr="00E73575">
        <w:rPr>
          <w:rFonts w:ascii="標楷體" w:eastAsia="標楷體" w:hAnsi="標楷體" w:hint="eastAsia"/>
          <w:b/>
          <w:sz w:val="28"/>
        </w:rPr>
        <w:lastRenderedPageBreak/>
        <w:t>四</w:t>
      </w:r>
      <w:r w:rsidRPr="00E73575">
        <w:rPr>
          <w:rFonts w:ascii="標楷體" w:eastAsia="標楷體" w:hAnsi="標楷體" w:hint="eastAsia"/>
          <w:b/>
          <w:bCs/>
          <w:sz w:val="28"/>
        </w:rPr>
        <w:t>、營運模式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73A51" w:rsidRPr="00BD1957" w14:paraId="30F2246C" w14:textId="77777777" w:rsidTr="00426EE8">
        <w:trPr>
          <w:trHeight w:val="11771"/>
        </w:trPr>
        <w:tc>
          <w:tcPr>
            <w:tcW w:w="9468" w:type="dxa"/>
          </w:tcPr>
          <w:p w14:paraId="6A4FB6DB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此項目為敘述企業營運管理模式，撰寫內容建議如下：</w:t>
            </w:r>
          </w:p>
          <w:p w14:paraId="0F26EF77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F274E">
              <w:rPr>
                <w:rFonts w:ascii="標楷體" w:eastAsia="標楷體" w:hAnsi="標楷體" w:hint="eastAsia"/>
                <w:b/>
                <w:color w:val="FF0000"/>
                <w:sz w:val="28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經營策略</w:t>
            </w:r>
          </w:p>
          <w:p w14:paraId="63BD5E07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2.研發管理、生產作業管理、財務管理、人力資源管理</w:t>
            </w:r>
          </w:p>
          <w:p w14:paraId="72CD1C6A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3.電子資訊化程度</w:t>
            </w:r>
          </w:p>
          <w:p w14:paraId="41C80199" w14:textId="77777777" w:rsidR="00E73A51" w:rsidRPr="006F274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</w:tbl>
    <w:p w14:paraId="546C14E8" w14:textId="77777777" w:rsidR="00E73A51" w:rsidRPr="00BD1957" w:rsidRDefault="00E73A51" w:rsidP="00E73A51">
      <w:pPr>
        <w:widowControl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87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請敘述公司營運管理上之績效，撰寫內容可說明企業策略、產業創新、</w:t>
      </w:r>
      <w:proofErr w:type="gramStart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節能減碳績效</w:t>
      </w:r>
      <w:proofErr w:type="gramEnd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、環保政策研發管理、生產與作業管理、財務</w:t>
      </w:r>
      <w:r w:rsidRPr="00BD1957">
        <w:rPr>
          <w:rFonts w:ascii="標楷體" w:eastAsia="標楷體" w:hAnsi="標楷體" w:cs="Tahoma"/>
          <w:b/>
          <w:bCs/>
          <w:kern w:val="0"/>
          <w:sz w:val="20"/>
          <w:szCs w:val="20"/>
        </w:rPr>
        <w:t>(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稅務</w:t>
      </w:r>
      <w:r w:rsidRPr="00BD1957">
        <w:rPr>
          <w:rFonts w:ascii="標楷體" w:eastAsia="標楷體" w:hAnsi="標楷體" w:cs="Tahoma"/>
          <w:b/>
          <w:bCs/>
          <w:kern w:val="0"/>
          <w:sz w:val="20"/>
          <w:szCs w:val="20"/>
        </w:rPr>
        <w:t>)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管理、人力資源管理及企業電子化程度、服務策略運用、創新服務能力、運用資訊科技能力等。</w:t>
      </w:r>
    </w:p>
    <w:p w14:paraId="516AE1AC" w14:textId="77777777" w:rsidR="00E73A51" w:rsidRPr="00BD1957" w:rsidRDefault="00E73A51" w:rsidP="00E73A51">
      <w:pPr>
        <w:widowControl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87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14:paraId="0C6051B7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</w:rPr>
      </w:pPr>
    </w:p>
    <w:p w14:paraId="662B7EDE" w14:textId="77777777" w:rsidR="00E73A51" w:rsidRPr="00E73575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五、</w:t>
      </w:r>
      <w:r w:rsidRPr="00E73575">
        <w:rPr>
          <w:rFonts w:ascii="標楷體" w:eastAsia="標楷體" w:hAnsi="標楷體"/>
          <w:b/>
          <w:bCs/>
          <w:sz w:val="28"/>
        </w:rPr>
        <w:t>創新智慧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環保、循環規劃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友善職場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關鍵技術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創業展望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2"/>
      </w:tblGrid>
      <w:tr w:rsidR="00E73A51" w14:paraId="36516084" w14:textId="77777777" w:rsidTr="00426EE8">
        <w:trPr>
          <w:trHeight w:val="13456"/>
        </w:trPr>
        <w:tc>
          <w:tcPr>
            <w:tcW w:w="9708" w:type="dxa"/>
          </w:tcPr>
          <w:p w14:paraId="2DAEFCFE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此項目重點為針對報名獎項評分項目描述，撰寫內容建議如下:</w:t>
            </w:r>
          </w:p>
          <w:p w14:paraId="2D2C56CB" w14:textId="77777777" w:rsidR="00E73A51" w:rsidRPr="009611A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1.智多星獎針對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企業之</w:t>
            </w:r>
            <w:r w:rsidRPr="009611AE">
              <w:rPr>
                <w:rFonts w:ascii="標楷體" w:eastAsia="標楷體" w:hAnsi="標楷體"/>
                <w:b/>
                <w:color w:val="FF0000"/>
                <w:sz w:val="28"/>
              </w:rPr>
              <w:t>創新智慧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撰寫。</w:t>
            </w:r>
          </w:p>
          <w:p w14:paraId="190A7E45" w14:textId="77777777" w:rsidR="00E73A51" w:rsidRPr="009611A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2.愛地球針對</w:t>
            </w:r>
            <w:r w:rsidRPr="009611AE">
              <w:rPr>
                <w:rFonts w:ascii="標楷體" w:eastAsia="標楷體" w:hAnsi="標楷體"/>
                <w:b/>
                <w:color w:val="FF0000"/>
                <w:sz w:val="28"/>
              </w:rPr>
              <w:t>環保、循環規劃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撰寫。</w:t>
            </w:r>
          </w:p>
          <w:p w14:paraId="429ACC59" w14:textId="77777777" w:rsidR="00E73A51" w:rsidRPr="009611A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3.</w:t>
            </w:r>
            <w:proofErr w:type="gramStart"/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好福企</w:t>
            </w:r>
            <w:proofErr w:type="gramEnd"/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針對友善職場措施撰寫。</w:t>
            </w:r>
          </w:p>
          <w:p w14:paraId="479E3D69" w14:textId="77777777" w:rsidR="00E73A51" w:rsidRPr="009611A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4.</w:t>
            </w:r>
            <w:proofErr w:type="gramStart"/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隱形冠</w:t>
            </w:r>
            <w:proofErr w:type="gramEnd"/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針對企業之關鍵技術撰寫。</w:t>
            </w:r>
          </w:p>
          <w:p w14:paraId="1CA6BF23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5.新人王針對企業未來展望撰寫。</w:t>
            </w:r>
          </w:p>
          <w:p w14:paraId="43FF5AF6" w14:textId="77777777"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</w:tbl>
    <w:p w14:paraId="6AF076ED" w14:textId="77777777" w:rsidR="00E73A51" w:rsidRPr="009611AE" w:rsidRDefault="00E73A51" w:rsidP="00E73A51">
      <w:pPr>
        <w:rPr>
          <w:rFonts w:ascii="標楷體" w:eastAsia="標楷體" w:hAnsi="標楷體"/>
        </w:rPr>
      </w:pPr>
      <w:r w:rsidRPr="00BD1957">
        <w:rPr>
          <w:rFonts w:ascii="標楷體" w:eastAsia="標楷體" w:hAnsi="標楷體"/>
        </w:rPr>
        <w:br w:type="page"/>
      </w:r>
      <w:r w:rsidRPr="00E73575">
        <w:rPr>
          <w:rFonts w:ascii="標楷體" w:eastAsia="標楷體" w:hAnsi="標楷體" w:hint="eastAsia"/>
          <w:b/>
          <w:sz w:val="28"/>
        </w:rPr>
        <w:lastRenderedPageBreak/>
        <w:t>六</w:t>
      </w:r>
      <w:r w:rsidRPr="00E73575">
        <w:rPr>
          <w:rFonts w:ascii="標楷體" w:eastAsia="標楷體" w:hAnsi="標楷體" w:hint="eastAsia"/>
          <w:b/>
          <w:bCs/>
          <w:sz w:val="28"/>
        </w:rPr>
        <w:t>、企業特色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73A51" w:rsidRPr="00BD1957" w14:paraId="34105A31" w14:textId="77777777" w:rsidTr="00426EE8">
        <w:trPr>
          <w:trHeight w:val="11771"/>
        </w:trPr>
        <w:tc>
          <w:tcPr>
            <w:tcW w:w="9468" w:type="dxa"/>
          </w:tcPr>
          <w:p w14:paraId="260F4D2C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此項目主要可撰寫企業CSR(企業社會責任)、社會公益活動、員工照護、福利或友善職場等。</w:t>
            </w:r>
          </w:p>
        </w:tc>
      </w:tr>
    </w:tbl>
    <w:p w14:paraId="7260CF08" w14:textId="77777777" w:rsidR="00E73A51" w:rsidRPr="00BD1957" w:rsidRDefault="00E73A51" w:rsidP="00E73A51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proofErr w:type="gramStart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</w:t>
      </w:r>
      <w:proofErr w:type="gramEnd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請敘述公司特色，撰寫內容可說明企業形象、公司治理、社會責任、參與社會公益之具體貢獻、商品／服務特色等。</w:t>
      </w:r>
    </w:p>
    <w:p w14:paraId="06F35FD2" w14:textId="77777777" w:rsidR="00E73A51" w:rsidRPr="00BD1957" w:rsidRDefault="00E73A51" w:rsidP="00E73A51">
      <w:pPr>
        <w:autoSpaceDE w:val="0"/>
        <w:autoSpaceDN w:val="0"/>
        <w:adjustRightInd w:val="0"/>
        <w:spacing w:before="45" w:line="260" w:lineRule="exact"/>
        <w:ind w:left="504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14:paraId="41AF9CC8" w14:textId="77777777" w:rsidR="00E73A51" w:rsidRDefault="00E73A51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14:paraId="091E85EB" w14:textId="77777777" w:rsidR="006E0CD6" w:rsidRDefault="006E0CD6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14:paraId="73043301" w14:textId="77777777" w:rsidR="006E0CD6" w:rsidRDefault="006E0CD6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14:paraId="032594C5" w14:textId="77777777" w:rsidR="00E73575" w:rsidRDefault="00E73575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14:paraId="53C8F027" w14:textId="77777777" w:rsidR="00E73575" w:rsidRPr="00E73575" w:rsidRDefault="00E73575" w:rsidP="00E73575">
      <w:pPr>
        <w:autoSpaceDE w:val="0"/>
        <w:autoSpaceDN w:val="0"/>
        <w:adjustRightInd w:val="0"/>
        <w:spacing w:line="20" w:lineRule="exact"/>
        <w:ind w:right="-23"/>
        <w:rPr>
          <w:rFonts w:ascii="標楷體" w:eastAsia="標楷體" w:hAnsi="標楷體"/>
          <w:sz w:val="28"/>
        </w:rPr>
      </w:pPr>
    </w:p>
    <w:p w14:paraId="5EB1F6EA" w14:textId="77777777" w:rsidR="006E0CD6" w:rsidRPr="006E0CD6" w:rsidRDefault="006E0CD6" w:rsidP="006E0CD6">
      <w:pPr>
        <w:widowControl/>
        <w:autoSpaceDE w:val="0"/>
        <w:autoSpaceDN w:val="0"/>
        <w:adjustRightInd w:val="0"/>
        <w:spacing w:before="45" w:line="260" w:lineRule="exact"/>
        <w:ind w:right="-20"/>
        <w:rPr>
          <w:rFonts w:ascii="標楷體" w:eastAsia="標楷體" w:hAnsi="標楷體" w:cs="Tahoma"/>
          <w:kern w:val="0"/>
          <w:sz w:val="22"/>
          <w:szCs w:val="20"/>
        </w:rPr>
      </w:pPr>
      <w:r w:rsidRPr="006E0CD6">
        <w:rPr>
          <w:rFonts w:ascii="標楷體" w:eastAsia="標楷體" w:hAnsi="標楷體" w:cs="Times New Roman" w:hint="eastAsia"/>
          <w:b/>
          <w:sz w:val="28"/>
        </w:rPr>
        <w:lastRenderedPageBreak/>
        <w:t>七</w:t>
      </w:r>
      <w:r w:rsidRPr="006E0CD6">
        <w:rPr>
          <w:rFonts w:ascii="標楷體" w:eastAsia="標楷體" w:hAnsi="標楷體" w:cs="Times New Roman" w:hint="eastAsia"/>
          <w:b/>
          <w:bCs/>
          <w:sz w:val="28"/>
        </w:rPr>
        <w:t>、</w:t>
      </w:r>
      <w:proofErr w:type="gramStart"/>
      <w:r w:rsidRPr="006E0CD6">
        <w:rPr>
          <w:rFonts w:ascii="標楷體" w:eastAsia="標楷體" w:hAnsi="標楷體" w:cs="Times New Roman" w:hint="eastAsia"/>
          <w:b/>
          <w:bCs/>
          <w:sz w:val="28"/>
        </w:rPr>
        <w:t>新冠病毒</w:t>
      </w:r>
      <w:proofErr w:type="gramEnd"/>
      <w:r w:rsidRPr="006E0CD6">
        <w:rPr>
          <w:rFonts w:ascii="標楷體" w:eastAsia="標楷體" w:hAnsi="標楷體" w:cs="Times New Roman" w:hint="eastAsia"/>
          <w:b/>
          <w:bCs/>
          <w:sz w:val="28"/>
        </w:rPr>
        <w:t>防疫之貢獻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42"/>
      </w:tblGrid>
      <w:tr w:rsidR="006E0CD6" w:rsidRPr="006E0CD6" w14:paraId="5F085A3C" w14:textId="77777777" w:rsidTr="00EC741D">
        <w:trPr>
          <w:trHeight w:val="13757"/>
        </w:trPr>
        <w:tc>
          <w:tcPr>
            <w:tcW w:w="9708" w:type="dxa"/>
          </w:tcPr>
          <w:p w14:paraId="6C5A4B51" w14:textId="77777777" w:rsidR="006E0CD6" w:rsidRPr="006E0CD6" w:rsidRDefault="006E0CD6" w:rsidP="006E0CD6">
            <w:pPr>
              <w:widowControl/>
              <w:tabs>
                <w:tab w:val="left" w:pos="2377"/>
              </w:tabs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E0CD6">
              <w:rPr>
                <w:rFonts w:ascii="標楷體" w:eastAsia="標楷體" w:hAnsi="標楷體" w:hint="eastAsia"/>
                <w:b/>
                <w:color w:val="FF0000"/>
                <w:sz w:val="28"/>
              </w:rPr>
              <w:t>請舉證</w:t>
            </w:r>
            <w:proofErr w:type="gramStart"/>
            <w:r w:rsidRPr="006E0CD6">
              <w:rPr>
                <w:rFonts w:ascii="標楷體" w:eastAsia="標楷體" w:hAnsi="標楷體" w:hint="eastAsia"/>
                <w:b/>
                <w:color w:val="FF0000"/>
                <w:sz w:val="28"/>
              </w:rPr>
              <w:t>在新冠病毒</w:t>
            </w:r>
            <w:proofErr w:type="gramEnd"/>
            <w:r w:rsidRPr="006E0CD6">
              <w:rPr>
                <w:rFonts w:ascii="標楷體" w:eastAsia="標楷體" w:hAnsi="標楷體" w:hint="eastAsia"/>
                <w:b/>
                <w:color w:val="FF0000"/>
                <w:sz w:val="28"/>
              </w:rPr>
              <w:t>期間於防疫之相關貢獻，評審將視資料與貢獻度加1-2分。無相關貢獻之企業則免</w:t>
            </w:r>
            <w:proofErr w:type="gramStart"/>
            <w:r w:rsidRPr="006E0CD6">
              <w:rPr>
                <w:rFonts w:ascii="標楷體" w:eastAsia="標楷體" w:hAnsi="標楷體" w:hint="eastAsia"/>
                <w:b/>
                <w:color w:val="FF0000"/>
                <w:sz w:val="28"/>
              </w:rPr>
              <w:t>附此表</w:t>
            </w:r>
            <w:proofErr w:type="gramEnd"/>
            <w:r w:rsidRPr="006E0CD6">
              <w:rPr>
                <w:rFonts w:ascii="標楷體" w:eastAsia="標楷體" w:hAnsi="標楷體" w:hint="eastAsia"/>
                <w:b/>
                <w:color w:val="FF0000"/>
                <w:sz w:val="28"/>
              </w:rPr>
              <w:t>。</w:t>
            </w:r>
          </w:p>
        </w:tc>
      </w:tr>
    </w:tbl>
    <w:p w14:paraId="5E7A9AB8" w14:textId="77777777" w:rsidR="006E0CD6" w:rsidRDefault="006E0CD6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  <w:sectPr w:rsidR="006E0CD6" w:rsidSect="00426EE8">
          <w:footerReference w:type="default" r:id="rId9"/>
          <w:pgSz w:w="11920" w:h="16840"/>
          <w:pgMar w:top="1134" w:right="1134" w:bottom="1134" w:left="1134" w:header="720" w:footer="720" w:gutter="0"/>
          <w:cols w:space="720"/>
          <w:noEndnote/>
        </w:sectPr>
      </w:pPr>
    </w:p>
    <w:p w14:paraId="208E6667" w14:textId="77777777" w:rsidR="00E73A51" w:rsidRPr="007E1AAE" w:rsidRDefault="00E73A51" w:rsidP="00E73A51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桃園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金牌</w:t>
      </w: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t>企業友善職場檢核表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42"/>
        <w:gridCol w:w="1708"/>
        <w:gridCol w:w="1796"/>
        <w:gridCol w:w="1219"/>
        <w:gridCol w:w="1482"/>
        <w:gridCol w:w="1496"/>
      </w:tblGrid>
      <w:tr w:rsidR="00E73A51" w:rsidRPr="007E1AAE" w14:paraId="3CBEABA7" w14:textId="77777777" w:rsidTr="00426EE8">
        <w:trPr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14:paraId="11FB43EE" w14:textId="77777777" w:rsidR="00E73A51" w:rsidRPr="007E1AAE" w:rsidRDefault="00E73A51" w:rsidP="00426EE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2650" w:type="dxa"/>
            <w:gridSpan w:val="2"/>
            <w:vAlign w:val="center"/>
          </w:tcPr>
          <w:p w14:paraId="6F69B203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企業名稱</w:t>
            </w:r>
          </w:p>
        </w:tc>
        <w:tc>
          <w:tcPr>
            <w:tcW w:w="5993" w:type="dxa"/>
            <w:gridSpan w:val="4"/>
            <w:vAlign w:val="center"/>
          </w:tcPr>
          <w:p w14:paraId="44DF11E7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775324E5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79CBEC3F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1F333123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負責人姓名/性別</w:t>
            </w:r>
          </w:p>
        </w:tc>
        <w:tc>
          <w:tcPr>
            <w:tcW w:w="5993" w:type="dxa"/>
            <w:gridSpan w:val="4"/>
            <w:vAlign w:val="center"/>
          </w:tcPr>
          <w:p w14:paraId="09F0D61F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E73A51" w:rsidRPr="007E1AAE" w14:paraId="3A7554C8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4BBB69E4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6FDA1DAD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員工人數</w:t>
            </w:r>
          </w:p>
        </w:tc>
        <w:tc>
          <w:tcPr>
            <w:tcW w:w="5993" w:type="dxa"/>
            <w:gridSpan w:val="4"/>
            <w:vAlign w:val="center"/>
          </w:tcPr>
          <w:p w14:paraId="1DB16B7D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□100人以下  □101~200人  □201~300人  □301人以上(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</w:tr>
      <w:tr w:rsidR="00E73A51" w:rsidRPr="007E1AAE" w14:paraId="641C9FF8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4242433D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031A590D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成立歷史</w:t>
            </w:r>
          </w:p>
        </w:tc>
        <w:tc>
          <w:tcPr>
            <w:tcW w:w="5993" w:type="dxa"/>
            <w:gridSpan w:val="4"/>
            <w:vAlign w:val="center"/>
          </w:tcPr>
          <w:p w14:paraId="24D6EBB1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□5年以下  □6~10年  □11~15年  □16~20年  □21年以上(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年)</w:t>
            </w:r>
          </w:p>
        </w:tc>
      </w:tr>
      <w:tr w:rsidR="00E73A51" w:rsidRPr="007E1AAE" w14:paraId="725A0BD5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3931E68E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4A6699EC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資本額</w:t>
            </w:r>
          </w:p>
        </w:tc>
        <w:tc>
          <w:tcPr>
            <w:tcW w:w="5993" w:type="dxa"/>
            <w:gridSpan w:val="4"/>
            <w:vAlign w:val="center"/>
          </w:tcPr>
          <w:p w14:paraId="5D2BBF62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73A51" w:rsidRPr="007E1AAE" w14:paraId="6FD5BB5C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0384E68A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 w:val="restart"/>
            <w:vAlign w:val="center"/>
          </w:tcPr>
          <w:p w14:paraId="1C8CEEDD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員工性別比率</w:t>
            </w:r>
          </w:p>
        </w:tc>
        <w:tc>
          <w:tcPr>
            <w:tcW w:w="1796" w:type="dxa"/>
            <w:vAlign w:val="center"/>
          </w:tcPr>
          <w:p w14:paraId="65B446A3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職級</w:t>
            </w:r>
          </w:p>
        </w:tc>
        <w:tc>
          <w:tcPr>
            <w:tcW w:w="1219" w:type="dxa"/>
            <w:vAlign w:val="center"/>
          </w:tcPr>
          <w:p w14:paraId="5006B773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總人數</w:t>
            </w:r>
          </w:p>
        </w:tc>
        <w:tc>
          <w:tcPr>
            <w:tcW w:w="1482" w:type="dxa"/>
            <w:vAlign w:val="center"/>
          </w:tcPr>
          <w:p w14:paraId="2CB8A79F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男/女人數</w:t>
            </w:r>
          </w:p>
        </w:tc>
        <w:tc>
          <w:tcPr>
            <w:tcW w:w="1496" w:type="dxa"/>
            <w:vAlign w:val="center"/>
          </w:tcPr>
          <w:p w14:paraId="4303475E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比率(%)</w:t>
            </w:r>
          </w:p>
        </w:tc>
      </w:tr>
      <w:tr w:rsidR="00E73A51" w:rsidRPr="007E1AAE" w14:paraId="4502120D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7581ACEF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0AD4380D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0A76FB81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董監事</w:t>
            </w:r>
          </w:p>
        </w:tc>
        <w:tc>
          <w:tcPr>
            <w:tcW w:w="1219" w:type="dxa"/>
            <w:vAlign w:val="center"/>
          </w:tcPr>
          <w:p w14:paraId="119B40DC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0C13E5DB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14:paraId="7265C34B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724C2931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7B7B55A9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45922589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12B6DD67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主管(A)</w:t>
            </w:r>
          </w:p>
        </w:tc>
        <w:tc>
          <w:tcPr>
            <w:tcW w:w="1219" w:type="dxa"/>
            <w:vAlign w:val="center"/>
          </w:tcPr>
          <w:p w14:paraId="0C5869B9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36DCA59D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14:paraId="49CA55D8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A/C</w:t>
            </w:r>
          </w:p>
        </w:tc>
      </w:tr>
      <w:tr w:rsidR="00E73A51" w:rsidRPr="007E1AAE" w14:paraId="2CFB7C0A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6ED521F4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01846FE0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50C49CF2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職員(B)</w:t>
            </w:r>
          </w:p>
        </w:tc>
        <w:tc>
          <w:tcPr>
            <w:tcW w:w="1219" w:type="dxa"/>
            <w:vAlign w:val="center"/>
          </w:tcPr>
          <w:p w14:paraId="21C5CF14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3CA5E511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14:paraId="43519CDC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B/C</w:t>
            </w:r>
          </w:p>
        </w:tc>
      </w:tr>
      <w:tr w:rsidR="00E73A51" w:rsidRPr="007E1AAE" w14:paraId="0478222D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46D2567C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0E4CBE7F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3134D3BF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合計(A+B=C)</w:t>
            </w:r>
          </w:p>
        </w:tc>
        <w:tc>
          <w:tcPr>
            <w:tcW w:w="1219" w:type="dxa"/>
            <w:vAlign w:val="center"/>
          </w:tcPr>
          <w:p w14:paraId="52AC1669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2EE493AF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12027CBD" w14:textId="77777777"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E73A51" w:rsidRPr="007E1AAE" w14:paraId="3DFB3B3D" w14:textId="77777777" w:rsidTr="00426EE8">
        <w:trPr>
          <w:jc w:val="center"/>
        </w:trPr>
        <w:tc>
          <w:tcPr>
            <w:tcW w:w="985" w:type="dxa"/>
            <w:shd w:val="clear" w:color="auto" w:fill="D9D9D9"/>
            <w:vAlign w:val="center"/>
          </w:tcPr>
          <w:p w14:paraId="0FC3BEB7" w14:textId="77777777" w:rsidR="00E73A51" w:rsidRPr="007E1AAE" w:rsidRDefault="00E73A51" w:rsidP="00426E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權重</w:t>
            </w:r>
          </w:p>
        </w:tc>
        <w:tc>
          <w:tcPr>
            <w:tcW w:w="4446" w:type="dxa"/>
            <w:gridSpan w:val="3"/>
            <w:shd w:val="clear" w:color="auto" w:fill="D9D9D9"/>
            <w:vAlign w:val="center"/>
          </w:tcPr>
          <w:p w14:paraId="637825F4" w14:textId="77777777" w:rsidR="00E73A51" w:rsidRPr="007E1AAE" w:rsidRDefault="00E73A51" w:rsidP="00426E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4197" w:type="dxa"/>
            <w:gridSpan w:val="3"/>
            <w:shd w:val="clear" w:color="auto" w:fill="D9D9D9"/>
            <w:vAlign w:val="center"/>
          </w:tcPr>
          <w:p w14:paraId="1354F9AE" w14:textId="77777777" w:rsidR="00E73A51" w:rsidRPr="007E1AAE" w:rsidRDefault="00E73A51" w:rsidP="00426E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E73A51" w:rsidRPr="007E1AAE" w14:paraId="4E01E581" w14:textId="77777777" w:rsidTr="00426EE8">
        <w:trPr>
          <w:jc w:val="center"/>
        </w:trPr>
        <w:tc>
          <w:tcPr>
            <w:tcW w:w="985" w:type="dxa"/>
            <w:vMerge w:val="restart"/>
            <w:vAlign w:val="center"/>
          </w:tcPr>
          <w:p w14:paraId="6A1C6162" w14:textId="77777777" w:rsidR="00E73A51" w:rsidRPr="007E1AAE" w:rsidRDefault="00E73A51" w:rsidP="00426E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5DD0DEB7" w14:textId="77777777" w:rsidR="00E73A51" w:rsidRPr="007E1AAE" w:rsidRDefault="00E73A51" w:rsidP="00426EE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法令規範事項</w:t>
            </w:r>
          </w:p>
        </w:tc>
        <w:tc>
          <w:tcPr>
            <w:tcW w:w="3504" w:type="dxa"/>
            <w:gridSpan w:val="2"/>
            <w:vAlign w:val="center"/>
          </w:tcPr>
          <w:p w14:paraId="30FD04D3" w14:textId="77777777" w:rsidR="00E73A51" w:rsidRPr="007E1AAE" w:rsidRDefault="00E73A51" w:rsidP="00426EE8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1.產假、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產檢假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、陪產假、生理假及家庭照顧假規定</w:t>
            </w:r>
          </w:p>
        </w:tc>
        <w:tc>
          <w:tcPr>
            <w:tcW w:w="4197" w:type="dxa"/>
            <w:gridSpan w:val="3"/>
            <w:vAlign w:val="center"/>
          </w:tcPr>
          <w:p w14:paraId="75AECD2B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17A2BFFD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39CE5B82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3C99554E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616A6B53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育嬰留職停薪規定</w:t>
            </w:r>
          </w:p>
        </w:tc>
        <w:tc>
          <w:tcPr>
            <w:tcW w:w="4197" w:type="dxa"/>
            <w:gridSpan w:val="3"/>
            <w:vAlign w:val="center"/>
          </w:tcPr>
          <w:p w14:paraId="4AA42EC3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105D34F2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59AC1BE2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3AB6982D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09F8BF7B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3.彈性工時安排</w:t>
            </w:r>
          </w:p>
        </w:tc>
        <w:tc>
          <w:tcPr>
            <w:tcW w:w="4197" w:type="dxa"/>
            <w:gridSpan w:val="3"/>
            <w:vAlign w:val="center"/>
          </w:tcPr>
          <w:p w14:paraId="26D68FF3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58F06FA4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62C4EF52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381DFA9A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7123A94E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4.哺乳時間</w:t>
            </w:r>
          </w:p>
        </w:tc>
        <w:tc>
          <w:tcPr>
            <w:tcW w:w="4197" w:type="dxa"/>
            <w:gridSpan w:val="3"/>
            <w:vAlign w:val="center"/>
          </w:tcPr>
          <w:p w14:paraId="0022FA7E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5337F7C8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1AF7C571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2E5E4044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70D43DBA" w14:textId="77777777" w:rsidR="00E73A51" w:rsidRPr="007E1AAE" w:rsidRDefault="00E73A51" w:rsidP="00426EE8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5.設置托兒設施或提供適當之托兒措施</w:t>
            </w:r>
          </w:p>
        </w:tc>
        <w:tc>
          <w:tcPr>
            <w:tcW w:w="4197" w:type="dxa"/>
            <w:gridSpan w:val="3"/>
            <w:vAlign w:val="center"/>
          </w:tcPr>
          <w:p w14:paraId="1950FE49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4BC8F0DD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25299584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4759A4F8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551AAAE3" w14:textId="77777777" w:rsidR="00E73A51" w:rsidRPr="007E1AAE" w:rsidRDefault="00E73A51" w:rsidP="00426EE8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設置女性夜間工作安全衛生措施</w:t>
            </w:r>
          </w:p>
        </w:tc>
        <w:tc>
          <w:tcPr>
            <w:tcW w:w="4197" w:type="dxa"/>
            <w:gridSpan w:val="3"/>
            <w:vAlign w:val="center"/>
          </w:tcPr>
          <w:p w14:paraId="7B1ABCC6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60CDCD13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76CD2EB7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388619EB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0B9D1488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性騷擾防治措施</w:t>
            </w:r>
          </w:p>
        </w:tc>
        <w:tc>
          <w:tcPr>
            <w:tcW w:w="4197" w:type="dxa"/>
            <w:gridSpan w:val="3"/>
            <w:vAlign w:val="center"/>
          </w:tcPr>
          <w:p w14:paraId="242955D0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5B2B900F" w14:textId="77777777" w:rsidTr="00426EE8">
        <w:trPr>
          <w:jc w:val="center"/>
        </w:trPr>
        <w:tc>
          <w:tcPr>
            <w:tcW w:w="985" w:type="dxa"/>
            <w:vMerge/>
            <w:vAlign w:val="center"/>
          </w:tcPr>
          <w:p w14:paraId="52413ACD" w14:textId="77777777"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2B79AFB4" w14:textId="77777777"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76564F13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8.母性健康保護措施</w:t>
            </w:r>
          </w:p>
        </w:tc>
        <w:tc>
          <w:tcPr>
            <w:tcW w:w="4197" w:type="dxa"/>
            <w:gridSpan w:val="3"/>
            <w:vAlign w:val="center"/>
          </w:tcPr>
          <w:p w14:paraId="68247F11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1BB006F3" w14:textId="77777777" w:rsidTr="00426EE8">
        <w:trPr>
          <w:cantSplit/>
          <w:trHeight w:val="2530"/>
          <w:jc w:val="center"/>
        </w:trPr>
        <w:tc>
          <w:tcPr>
            <w:tcW w:w="985" w:type="dxa"/>
            <w:vAlign w:val="center"/>
          </w:tcPr>
          <w:p w14:paraId="314263F8" w14:textId="77777777" w:rsidR="00E73A51" w:rsidRPr="007E1AAE" w:rsidRDefault="00E73A51" w:rsidP="00426E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3%</w:t>
            </w:r>
          </w:p>
        </w:tc>
        <w:tc>
          <w:tcPr>
            <w:tcW w:w="942" w:type="dxa"/>
            <w:textDirection w:val="tbRlV"/>
            <w:vAlign w:val="center"/>
          </w:tcPr>
          <w:p w14:paraId="5B01F6BC" w14:textId="77777777" w:rsidR="00E73A51" w:rsidRPr="007E1AAE" w:rsidRDefault="00E73A51" w:rsidP="00426EE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優於法令規範事項</w:t>
            </w:r>
          </w:p>
        </w:tc>
        <w:tc>
          <w:tcPr>
            <w:tcW w:w="7701" w:type="dxa"/>
            <w:gridSpan w:val="5"/>
            <w:vAlign w:val="center"/>
          </w:tcPr>
          <w:p w14:paraId="75637BBC" w14:textId="77777777" w:rsidR="00E73A51" w:rsidRPr="007E1AAE" w:rsidRDefault="00E73A51" w:rsidP="00E73A51">
            <w:pPr>
              <w:numPr>
                <w:ilvl w:val="0"/>
                <w:numId w:val="1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主管或董監事是否符合任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性別比例不得少於1/3。</w:t>
            </w:r>
          </w:p>
          <w:p w14:paraId="048EDBA7" w14:textId="77777777" w:rsidR="00E73A51" w:rsidRPr="007E1AAE" w:rsidRDefault="00E73A51" w:rsidP="00E73A51">
            <w:pPr>
              <w:numPr>
                <w:ilvl w:val="0"/>
                <w:numId w:val="1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積極促進性別平等之具體作為(如a.訂定相關辦法、b.推動員工協助方案、c.辦理宣導活動等)。</w:t>
            </w:r>
          </w:p>
          <w:p w14:paraId="778D4EFC" w14:textId="77777777" w:rsidR="00E73A51" w:rsidRPr="007E1AAE" w:rsidRDefault="00E73A51" w:rsidP="00E73A51">
            <w:pPr>
              <w:numPr>
                <w:ilvl w:val="0"/>
                <w:numId w:val="1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其他優於法令之性別平等措施。</w:t>
            </w:r>
          </w:p>
          <w:p w14:paraId="031C1808" w14:textId="77777777" w:rsidR="00E73A51" w:rsidRPr="007E1AAE" w:rsidRDefault="00E73A51" w:rsidP="00426EE8"/>
          <w:p w14:paraId="67D28F65" w14:textId="77777777" w:rsidR="00E73A51" w:rsidRPr="007E1AAE" w:rsidRDefault="00E73A51" w:rsidP="00426EE8"/>
          <w:p w14:paraId="13D40125" w14:textId="77777777" w:rsidR="00E73A51" w:rsidRPr="007E1AAE" w:rsidRDefault="00E73A51" w:rsidP="00426EE8"/>
          <w:p w14:paraId="473C9EB0" w14:textId="77777777" w:rsidR="00E73A51" w:rsidRPr="007E1AAE" w:rsidRDefault="00E73A51" w:rsidP="00426EE8"/>
          <w:p w14:paraId="7BA0B341" w14:textId="77777777" w:rsidR="00E73A51" w:rsidRPr="007E1AAE" w:rsidRDefault="00E73A51" w:rsidP="00426EE8"/>
          <w:p w14:paraId="5F09C557" w14:textId="77777777" w:rsidR="00E73A51" w:rsidRPr="007E1AAE" w:rsidRDefault="00E73A51" w:rsidP="00426EE8"/>
          <w:p w14:paraId="14E476D8" w14:textId="77777777" w:rsidR="00E73A51" w:rsidRPr="007E1AAE" w:rsidRDefault="00E73A51" w:rsidP="00426EE8"/>
        </w:tc>
      </w:tr>
      <w:tr w:rsidR="00E73A51" w:rsidRPr="007E1AAE" w14:paraId="2C8339DB" w14:textId="77777777" w:rsidTr="00426EE8">
        <w:trPr>
          <w:cantSplit/>
          <w:trHeight w:val="1545"/>
          <w:jc w:val="center"/>
        </w:trPr>
        <w:tc>
          <w:tcPr>
            <w:tcW w:w="985" w:type="dxa"/>
            <w:vAlign w:val="center"/>
          </w:tcPr>
          <w:p w14:paraId="4B0760E2" w14:textId="77777777" w:rsidR="00E73A51" w:rsidRPr="007E1AAE" w:rsidRDefault="00E73A51" w:rsidP="00426E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2%</w:t>
            </w:r>
          </w:p>
        </w:tc>
        <w:tc>
          <w:tcPr>
            <w:tcW w:w="942" w:type="dxa"/>
            <w:textDirection w:val="tbRlV"/>
            <w:vAlign w:val="center"/>
          </w:tcPr>
          <w:p w14:paraId="751C9850" w14:textId="77777777" w:rsidR="00E73A51" w:rsidRPr="007E1AAE" w:rsidRDefault="00E73A51" w:rsidP="00426EE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特殊績效</w:t>
            </w:r>
          </w:p>
        </w:tc>
        <w:tc>
          <w:tcPr>
            <w:tcW w:w="7701" w:type="dxa"/>
            <w:gridSpan w:val="5"/>
            <w:vAlign w:val="center"/>
          </w:tcPr>
          <w:p w14:paraId="650C2993" w14:textId="77777777" w:rsidR="00E73A51" w:rsidRPr="007E1AAE" w:rsidRDefault="00E73A51" w:rsidP="00E73A51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男性員工有申請家庭照顧假或育嬰留職停薪。</w:t>
            </w:r>
          </w:p>
          <w:p w14:paraId="1EA3D7A1" w14:textId="77777777" w:rsidR="00E73A51" w:rsidRPr="007E1AAE" w:rsidRDefault="00E73A51" w:rsidP="00E73A51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協助申請育嬰留職停薪之員工復職並進行輔導。</w:t>
            </w:r>
          </w:p>
          <w:p w14:paraId="0E93EC32" w14:textId="77777777" w:rsidR="00E73A51" w:rsidRPr="007E1AAE" w:rsidRDefault="00E73A51" w:rsidP="00E73A51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推行多元員工協助方案(3種方案以上)。</w:t>
            </w:r>
          </w:p>
          <w:p w14:paraId="5BD8F030" w14:textId="77777777" w:rsidR="00E73A51" w:rsidRPr="007E1AAE" w:rsidRDefault="00E73A51" w:rsidP="00E73A51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落實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對移工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(外籍勞工)、身心障礙者、原住民、新住民等弱勢處境者之友善措施，以特別保護其權益。</w:t>
            </w:r>
          </w:p>
        </w:tc>
      </w:tr>
    </w:tbl>
    <w:p w14:paraId="414F46EC" w14:textId="77777777" w:rsidR="00E73A51" w:rsidRPr="007E1AAE" w:rsidRDefault="00E73A51" w:rsidP="00E73A51">
      <w:p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E1AAE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7E1AAE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1960A6B3" w14:textId="77777777"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本表</w:t>
      </w:r>
      <w:proofErr w:type="gramStart"/>
      <w:r w:rsidRPr="007E1AAE">
        <w:rPr>
          <w:rFonts w:ascii="標楷體" w:eastAsia="標楷體" w:hAnsi="標楷體" w:cs="Times New Roman" w:hint="eastAsia"/>
          <w:sz w:val="28"/>
          <w:szCs w:val="28"/>
        </w:rPr>
        <w:t>之總配分</w:t>
      </w:r>
      <w:proofErr w:type="gramEnd"/>
      <w:r w:rsidRPr="007E1AAE">
        <w:rPr>
          <w:rFonts w:ascii="標楷體" w:eastAsia="標楷體" w:hAnsi="標楷體" w:cs="Times New Roman" w:hint="eastAsia"/>
          <w:sz w:val="28"/>
          <w:szCs w:val="28"/>
        </w:rPr>
        <w:t>比例為各類獎項配分比例之10%。</w:t>
      </w:r>
    </w:p>
    <w:p w14:paraId="2BE7E823" w14:textId="77777777"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上述評量項目應依序檢附相關證明文件(如工作規則之主管機關同意核備文件、現場照片及其他可資證明之佐證資料等)，並以條列式說明之。</w:t>
      </w:r>
    </w:p>
    <w:p w14:paraId="7AC148A6" w14:textId="77777777"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職級中所稱主管，係包含基層主管、中階主管及高階主管等。</w:t>
      </w:r>
    </w:p>
    <w:p w14:paraId="640D0283" w14:textId="77777777"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性別平等措施之具體作法詳如後附表。</w:t>
      </w:r>
    </w:p>
    <w:p w14:paraId="62263F51" w14:textId="77777777"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依落實性別平等措施數量區分配分比例，說明如下：</w:t>
      </w:r>
    </w:p>
    <w:p w14:paraId="7057FD8F" w14:textId="77777777" w:rsidR="00E73A51" w:rsidRPr="007E1AAE" w:rsidRDefault="00E73A51" w:rsidP="00E73A5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法令規範事項(5%)：具體作為達</w:t>
      </w:r>
      <w:r w:rsidRPr="007E1AAE">
        <w:rPr>
          <w:rFonts w:ascii="標楷體" w:eastAsia="標楷體" w:hAnsi="標楷體" w:cs="Times New Roman"/>
          <w:sz w:val="28"/>
          <w:szCs w:val="28"/>
        </w:rPr>
        <w:t>1~2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項者，可得1%；具體作為達3~</w:t>
      </w:r>
      <w:r w:rsidRPr="007E1AAE">
        <w:rPr>
          <w:rFonts w:ascii="標楷體" w:eastAsia="標楷體" w:hAnsi="標楷體" w:cs="Times New Roman"/>
          <w:sz w:val="28"/>
          <w:szCs w:val="28"/>
        </w:rPr>
        <w:t>4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項者，可得2%；具體作為達</w:t>
      </w:r>
      <w:r w:rsidRPr="007E1AAE">
        <w:rPr>
          <w:rFonts w:ascii="標楷體" w:eastAsia="標楷體" w:hAnsi="標楷體" w:cs="Times New Roman"/>
          <w:sz w:val="28"/>
          <w:szCs w:val="28"/>
        </w:rPr>
        <w:t>5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~6項者，可得3%；具體作為達7項者，可得4%；具體作為達8項者，可得5%，最多可得5%。</w:t>
      </w:r>
    </w:p>
    <w:p w14:paraId="7AA74FCE" w14:textId="77777777" w:rsidR="00E73A51" w:rsidRPr="007E1AAE" w:rsidRDefault="00E73A51" w:rsidP="00E73A5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優於法令規範事項(3%)：具體作為每項可得1%，最多可得3%。</w:t>
      </w:r>
    </w:p>
    <w:p w14:paraId="7FAD9196" w14:textId="77777777" w:rsidR="00E73A51" w:rsidRPr="007E1AAE" w:rsidRDefault="00E73A51" w:rsidP="00E73A5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特殊績效(2%)：具體作為每項可得1%，最多可得2%。</w:t>
      </w:r>
    </w:p>
    <w:p w14:paraId="40B71C28" w14:textId="77777777" w:rsidR="00E73A51" w:rsidRPr="007E1AAE" w:rsidRDefault="00E73A51" w:rsidP="00E73A51">
      <w:pPr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/>
          <w:sz w:val="28"/>
          <w:szCs w:val="28"/>
        </w:rPr>
        <w:br w:type="page"/>
      </w:r>
    </w:p>
    <w:p w14:paraId="4BBFFD54" w14:textId="77777777" w:rsidR="00E73A51" w:rsidRPr="007E1AAE" w:rsidRDefault="00E73A51" w:rsidP="00E73A51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附表-性別平等措施具體作為例示表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976"/>
        <w:gridCol w:w="3963"/>
      </w:tblGrid>
      <w:tr w:rsidR="00E73A51" w:rsidRPr="007E1AAE" w14:paraId="6E2B0491" w14:textId="77777777" w:rsidTr="00426EE8">
        <w:tc>
          <w:tcPr>
            <w:tcW w:w="2689" w:type="dxa"/>
            <w:gridSpan w:val="2"/>
          </w:tcPr>
          <w:p w14:paraId="1F664E58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2976" w:type="dxa"/>
          </w:tcPr>
          <w:p w14:paraId="32D83CBE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法定作為</w:t>
            </w:r>
          </w:p>
        </w:tc>
        <w:tc>
          <w:tcPr>
            <w:tcW w:w="3963" w:type="dxa"/>
          </w:tcPr>
          <w:p w14:paraId="2C9F1666" w14:textId="77777777"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優於法令或創新作為</w:t>
            </w:r>
          </w:p>
        </w:tc>
      </w:tr>
      <w:tr w:rsidR="00E73A51" w:rsidRPr="007E1AAE" w14:paraId="4C5D5CDD" w14:textId="77777777" w:rsidTr="00426EE8">
        <w:tc>
          <w:tcPr>
            <w:tcW w:w="988" w:type="dxa"/>
            <w:vMerge w:val="restart"/>
            <w:textDirection w:val="tbRlV"/>
          </w:tcPr>
          <w:p w14:paraId="035B33C1" w14:textId="77777777" w:rsidR="00E73A51" w:rsidRPr="007E1AAE" w:rsidRDefault="00E73A51" w:rsidP="00426EE8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法令規範事項(5%)</w:t>
            </w:r>
          </w:p>
        </w:tc>
        <w:tc>
          <w:tcPr>
            <w:tcW w:w="1701" w:type="dxa"/>
            <w:vAlign w:val="center"/>
          </w:tcPr>
          <w:p w14:paraId="5CDD1701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產假、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產檢假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、陪產假、生理假及家庭照顧假規定</w:t>
            </w:r>
          </w:p>
        </w:tc>
        <w:tc>
          <w:tcPr>
            <w:tcW w:w="2976" w:type="dxa"/>
          </w:tcPr>
          <w:p w14:paraId="28C85B6E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於員工分娩前後，應使其停止工作，給予產假、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產檢假及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陪產假。</w:t>
            </w:r>
          </w:p>
          <w:p w14:paraId="29684B2D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員工因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生理日致工作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有困難者，每月得請生理假一日。</w:t>
            </w:r>
          </w:p>
          <w:p w14:paraId="2118CA60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員工於其家庭成員預防接種、發生嚴重之疾病或其他重大事故須親自照顧時，得請家庭照顧假。</w:t>
            </w:r>
          </w:p>
        </w:tc>
        <w:tc>
          <w:tcPr>
            <w:tcW w:w="3963" w:type="dxa"/>
          </w:tcPr>
          <w:p w14:paraId="4F189439" w14:textId="77777777" w:rsidR="00E73A51" w:rsidRPr="007E1AAE" w:rsidRDefault="00E73A51" w:rsidP="00E73A51">
            <w:pPr>
              <w:numPr>
                <w:ilvl w:val="0"/>
                <w:numId w:val="16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提供員工優於法令規定的產假、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產檢假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、陪產假、生理假及家庭照顧假，如a.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併入事/病假、b.給予全薪等、c.公司報到前10分鐘可申請生理假。</w:t>
            </w:r>
          </w:p>
          <w:p w14:paraId="7CFB3641" w14:textId="77777777" w:rsidR="00E73A51" w:rsidRPr="007E1AAE" w:rsidRDefault="00E73A51" w:rsidP="00E73A51">
            <w:pPr>
              <w:numPr>
                <w:ilvl w:val="0"/>
                <w:numId w:val="16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a.設立彈性基金給予有急需的員工使用，或b.在員工及其家庭有急難時，主動關懷、給予慰問金。</w:t>
            </w:r>
          </w:p>
        </w:tc>
      </w:tr>
      <w:tr w:rsidR="00E73A51" w:rsidRPr="007E1AAE" w14:paraId="147DF18E" w14:textId="77777777" w:rsidTr="00426EE8">
        <w:tc>
          <w:tcPr>
            <w:tcW w:w="988" w:type="dxa"/>
            <w:vMerge/>
          </w:tcPr>
          <w:p w14:paraId="34C070DD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B69B4F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育嬰留職停薪規定</w:t>
            </w:r>
          </w:p>
        </w:tc>
        <w:tc>
          <w:tcPr>
            <w:tcW w:w="2976" w:type="dxa"/>
          </w:tcPr>
          <w:p w14:paraId="59711B69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員工任職滿六個月後，於每一子女滿三歲前，得申請育嬰留職停薪；期滿後應予復職。</w:t>
            </w:r>
          </w:p>
        </w:tc>
        <w:tc>
          <w:tcPr>
            <w:tcW w:w="3963" w:type="dxa"/>
          </w:tcPr>
          <w:p w14:paraId="633572B2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14:paraId="4E57F3FF" w14:textId="77777777" w:rsidTr="00426EE8">
        <w:tc>
          <w:tcPr>
            <w:tcW w:w="988" w:type="dxa"/>
            <w:vMerge/>
          </w:tcPr>
          <w:p w14:paraId="3EA894BA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5E69A0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彈性工時安排</w:t>
            </w:r>
          </w:p>
        </w:tc>
        <w:tc>
          <w:tcPr>
            <w:tcW w:w="2976" w:type="dxa"/>
          </w:tcPr>
          <w:p w14:paraId="150718F6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僱用三十人以上雇主，其員工為撫育未滿三歲子女，得向雇主請求為下列二款事項之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C55562E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一、每天減少工作時間一小時；減少之工作時間，不得請求報酬。</w:t>
            </w:r>
          </w:p>
          <w:p w14:paraId="00D80120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二、調整工作時間。</w:t>
            </w:r>
          </w:p>
        </w:tc>
        <w:tc>
          <w:tcPr>
            <w:tcW w:w="3963" w:type="dxa"/>
          </w:tcPr>
          <w:p w14:paraId="79AFD701" w14:textId="77777777" w:rsidR="00E73A51" w:rsidRPr="007E1AAE" w:rsidRDefault="00E73A51" w:rsidP="00E73A51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彈性上下班：員工可申請彈性上下班或工作時間。</w:t>
            </w:r>
          </w:p>
          <w:p w14:paraId="69D82BE9" w14:textId="77777777" w:rsidR="00E73A51" w:rsidRPr="007E1AAE" w:rsidRDefault="00E73A51" w:rsidP="00E73A51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縮短工時：提供優於法令並更貼近員工需求的休息時間。</w:t>
            </w:r>
          </w:p>
          <w:p w14:paraId="25197A44" w14:textId="77777777" w:rsidR="00E73A51" w:rsidRPr="007E1AAE" w:rsidRDefault="00E73A51" w:rsidP="00E73A51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行動辦公室：員工可依個人需求申請在家工作。</w:t>
            </w:r>
          </w:p>
          <w:p w14:paraId="5D743667" w14:textId="77777777" w:rsidR="00E73A51" w:rsidRPr="007E1AAE" w:rsidRDefault="00E73A51" w:rsidP="00E73A51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工作分享：雇主與員工協議，同一工作職務之特定工作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由2位以上員工共同分攤執行。</w:t>
            </w:r>
          </w:p>
        </w:tc>
      </w:tr>
      <w:tr w:rsidR="00E73A51" w:rsidRPr="007E1AAE" w14:paraId="7755F346" w14:textId="77777777" w:rsidTr="00426EE8">
        <w:tc>
          <w:tcPr>
            <w:tcW w:w="988" w:type="dxa"/>
            <w:vMerge/>
          </w:tcPr>
          <w:p w14:paraId="1F384AAA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952B1B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哺乳時間</w:t>
            </w:r>
          </w:p>
        </w:tc>
        <w:tc>
          <w:tcPr>
            <w:tcW w:w="2976" w:type="dxa"/>
          </w:tcPr>
          <w:p w14:paraId="6EA3925B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子女未滿二歲須員工親自哺乳者， 除規定之休息時間外，應每日另給哺(集)乳時間六十分鐘。</w:t>
            </w:r>
          </w:p>
        </w:tc>
        <w:tc>
          <w:tcPr>
            <w:tcW w:w="3963" w:type="dxa"/>
          </w:tcPr>
          <w:p w14:paraId="1432AE50" w14:textId="77777777" w:rsidR="00E73A51" w:rsidRPr="007E1AAE" w:rsidRDefault="00E73A51" w:rsidP="00E73A51">
            <w:pPr>
              <w:numPr>
                <w:ilvl w:val="0"/>
                <w:numId w:val="18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因應勤務性質提供符合哺乳員工需求的措施，如在哺乳期間出差，公司不限次數、全額補助母乳低溫宅配運送返家的費用。</w:t>
            </w:r>
          </w:p>
        </w:tc>
      </w:tr>
      <w:tr w:rsidR="00E73A51" w:rsidRPr="007E1AAE" w14:paraId="2EC41A64" w14:textId="77777777" w:rsidTr="00426EE8">
        <w:tc>
          <w:tcPr>
            <w:tcW w:w="988" w:type="dxa"/>
            <w:vMerge/>
          </w:tcPr>
          <w:p w14:paraId="3762B7D2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32C2A3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設置托兒設施或提供適當之托兒措施</w:t>
            </w:r>
          </w:p>
        </w:tc>
        <w:tc>
          <w:tcPr>
            <w:tcW w:w="2976" w:type="dxa"/>
          </w:tcPr>
          <w:p w14:paraId="7361CEC3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僱用受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者一百人以上之雇主，應提供下列設施、措施：</w:t>
            </w:r>
          </w:p>
          <w:p w14:paraId="0A461018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 xml:space="preserve">一、哺( 集) 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乳室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CE428EF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二、托兒設施或適當之托兒措施。</w:t>
            </w:r>
          </w:p>
        </w:tc>
        <w:tc>
          <w:tcPr>
            <w:tcW w:w="3963" w:type="dxa"/>
          </w:tcPr>
          <w:p w14:paraId="180325DA" w14:textId="77777777"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設立托嬰中心、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兒設施、幼兒園以及附設安親班、課後照顧服務中心、臨時照顧的臨托服務，並由公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司來支付部分負擔。</w:t>
            </w:r>
          </w:p>
          <w:p w14:paraId="4BCFEB8B" w14:textId="77777777"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給予員工育兒方面的協助與獎勵，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如育兒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津貼。</w:t>
            </w:r>
          </w:p>
          <w:p w14:paraId="028C1B0D" w14:textId="77777777"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協助關懷員工子女教育，如每年舉辦員工子女夏日營隊、設立教育獎助金等。</w:t>
            </w:r>
          </w:p>
          <w:p w14:paraId="53F6763F" w14:textId="77777777"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提供育有子女同仁出勤車，讓同仁接送小孩使用。</w:t>
            </w:r>
          </w:p>
          <w:p w14:paraId="31233564" w14:textId="77777777"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哺(集)乳室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個人隔間、單人桌椅、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集乳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器、母乳專用冰箱，提供隱密、舒適、安全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的集乳環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境。</w:t>
            </w:r>
          </w:p>
        </w:tc>
      </w:tr>
      <w:tr w:rsidR="00E73A51" w:rsidRPr="007E1AAE" w14:paraId="2C1AEF17" w14:textId="77777777" w:rsidTr="00426EE8">
        <w:tc>
          <w:tcPr>
            <w:tcW w:w="988" w:type="dxa"/>
            <w:vMerge/>
          </w:tcPr>
          <w:p w14:paraId="343538BC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CE45EE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設置女性夜間工作安全衛生措施</w:t>
            </w:r>
          </w:p>
        </w:tc>
        <w:tc>
          <w:tcPr>
            <w:tcW w:w="2976" w:type="dxa"/>
          </w:tcPr>
          <w:p w14:paraId="1C5DC029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提供必要之安全衛生設施。</w:t>
            </w:r>
          </w:p>
          <w:p w14:paraId="53A1B2BF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無大眾運輸工具可資運用時，提供交通工具或安排女工宿舍。</w:t>
            </w:r>
          </w:p>
        </w:tc>
        <w:tc>
          <w:tcPr>
            <w:tcW w:w="3963" w:type="dxa"/>
          </w:tcPr>
          <w:p w14:paraId="7D5318A8" w14:textId="77777777" w:rsidR="00E73A51" w:rsidRPr="007E1AAE" w:rsidRDefault="00E73A51" w:rsidP="00E73A51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夜間返家時提供計程車叫車服務。</w:t>
            </w:r>
          </w:p>
          <w:p w14:paraId="77E5EBF9" w14:textId="77777777" w:rsidR="00E73A51" w:rsidRPr="007E1AAE" w:rsidRDefault="00E73A51" w:rsidP="00E73A51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女性員工有警衛陪同去停車處開車。</w:t>
            </w:r>
          </w:p>
          <w:p w14:paraId="4A9AB4E7" w14:textId="77777777" w:rsidR="00E73A51" w:rsidRPr="007E1AAE" w:rsidRDefault="00E73A51" w:rsidP="00E73A51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提供交通車或女工宿舍。</w:t>
            </w:r>
          </w:p>
        </w:tc>
      </w:tr>
      <w:tr w:rsidR="00E73A51" w:rsidRPr="007E1AAE" w14:paraId="5AC1587B" w14:textId="77777777" w:rsidTr="00426EE8">
        <w:tc>
          <w:tcPr>
            <w:tcW w:w="988" w:type="dxa"/>
            <w:vMerge/>
          </w:tcPr>
          <w:p w14:paraId="205311C9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DE09FD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性騷擾防治措施</w:t>
            </w:r>
          </w:p>
        </w:tc>
        <w:tc>
          <w:tcPr>
            <w:tcW w:w="2976" w:type="dxa"/>
          </w:tcPr>
          <w:p w14:paraId="3A31EAB4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訂定性騷擾防治措施、申訴及懲戒辦法，並在工作場所公開揭示。</w:t>
            </w:r>
          </w:p>
          <w:p w14:paraId="2805D349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知悉性騷擾之情形時，應採取立即有效之糾正及補救措施。</w:t>
            </w:r>
          </w:p>
        </w:tc>
        <w:tc>
          <w:tcPr>
            <w:tcW w:w="3963" w:type="dxa"/>
          </w:tcPr>
          <w:p w14:paraId="02874D79" w14:textId="77777777" w:rsidR="00E73A51" w:rsidRPr="007E1AAE" w:rsidRDefault="00E73A51" w:rsidP="00E73A51">
            <w:pPr>
              <w:numPr>
                <w:ilvl w:val="0"/>
                <w:numId w:val="21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舉辦性騷擾防治相關講座。</w:t>
            </w:r>
          </w:p>
          <w:p w14:paraId="1BB3C60B" w14:textId="77777777" w:rsidR="00E73A51" w:rsidRPr="007E1AAE" w:rsidRDefault="00E73A51" w:rsidP="00E73A51">
            <w:pPr>
              <w:numPr>
                <w:ilvl w:val="0"/>
                <w:numId w:val="21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定期宣導職場性騷擾防治資訊。</w:t>
            </w:r>
          </w:p>
        </w:tc>
      </w:tr>
      <w:tr w:rsidR="00E73A51" w:rsidRPr="007E1AAE" w14:paraId="3722264C" w14:textId="77777777" w:rsidTr="00426EE8">
        <w:tc>
          <w:tcPr>
            <w:tcW w:w="988" w:type="dxa"/>
            <w:vMerge/>
          </w:tcPr>
          <w:p w14:paraId="466C5846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835D5B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母性健康保護措施</w:t>
            </w:r>
          </w:p>
        </w:tc>
        <w:tc>
          <w:tcPr>
            <w:tcW w:w="2976" w:type="dxa"/>
          </w:tcPr>
          <w:p w14:paraId="5BA1436C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中央主管機關指定事業，雇主應對有母性健康危害之虞工作，採取危害評估、控制及分級管理措施；對於妊娠中或分娩後未滿一年之女性勞工，應依醫師適性評估建議，採取工作調整或更換等健康保護措施。</w:t>
            </w:r>
          </w:p>
        </w:tc>
        <w:tc>
          <w:tcPr>
            <w:tcW w:w="3963" w:type="dxa"/>
          </w:tcPr>
          <w:p w14:paraId="54A47E7E" w14:textId="77777777" w:rsidR="00E73A51" w:rsidRPr="007E1AAE" w:rsidRDefault="00E73A51" w:rsidP="00E73A51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設置孕婦專用設施與服務，如a.提供孕婦專用停車位、b.設置孕婦專用置物櫃、c.加強識別功能的粉紅色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無塵衣及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d.孕婦健康諮詢服務。</w:t>
            </w:r>
          </w:p>
          <w:p w14:paraId="45959611" w14:textId="77777777" w:rsidR="00E73A51" w:rsidRPr="007E1AAE" w:rsidRDefault="00E73A51" w:rsidP="00E73A51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定期舉辦母性健康講座或工作坊等活動。</w:t>
            </w:r>
          </w:p>
          <w:p w14:paraId="16AAF267" w14:textId="77777777" w:rsidR="00E73A51" w:rsidRPr="007E1AAE" w:rsidRDefault="00E73A51" w:rsidP="00E73A51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醫師駐點看診，並提供懷孕同仁特殊健康檢查。</w:t>
            </w:r>
          </w:p>
        </w:tc>
      </w:tr>
      <w:tr w:rsidR="00E73A51" w:rsidRPr="007E1AAE" w14:paraId="316AAA4B" w14:textId="77777777" w:rsidTr="00426EE8">
        <w:trPr>
          <w:cantSplit/>
          <w:trHeight w:val="1550"/>
        </w:trPr>
        <w:tc>
          <w:tcPr>
            <w:tcW w:w="988" w:type="dxa"/>
            <w:vMerge w:val="restart"/>
            <w:textDirection w:val="tbRlV"/>
          </w:tcPr>
          <w:p w14:paraId="3423F306" w14:textId="77777777" w:rsidR="00E73A51" w:rsidRPr="007E1AAE" w:rsidRDefault="00E73A51" w:rsidP="00426EE8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優於法令規範事項(3%)</w:t>
            </w:r>
          </w:p>
          <w:p w14:paraId="622EF69C" w14:textId="77777777"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3EB798D0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主管或董監事是否符合任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性別比例不得少於1/3。</w:t>
            </w:r>
          </w:p>
        </w:tc>
        <w:tc>
          <w:tcPr>
            <w:tcW w:w="3963" w:type="dxa"/>
          </w:tcPr>
          <w:p w14:paraId="246E2ABF" w14:textId="77777777" w:rsidR="00E73A51" w:rsidRPr="007E1AAE" w:rsidRDefault="00E73A51" w:rsidP="00E73A51">
            <w:pPr>
              <w:numPr>
                <w:ilvl w:val="0"/>
                <w:numId w:val="2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婦女公共決策參與：a.訂定規範時，開放員工參與規劃，透過問卷蒐集意見，並據以修訂及執行；b.成立員工志願團隊，發展新政策或制度；c.共同權益相關政策提出新提案時，透過匿名調查，讓員工充分表達意見。</w:t>
            </w:r>
          </w:p>
        </w:tc>
      </w:tr>
      <w:tr w:rsidR="00E73A51" w:rsidRPr="007E1AAE" w14:paraId="67620A48" w14:textId="77777777" w:rsidTr="00426EE8">
        <w:trPr>
          <w:cantSplit/>
          <w:trHeight w:val="11087"/>
        </w:trPr>
        <w:tc>
          <w:tcPr>
            <w:tcW w:w="988" w:type="dxa"/>
            <w:vMerge/>
            <w:textDirection w:val="tbRlV"/>
          </w:tcPr>
          <w:p w14:paraId="6413CEF8" w14:textId="77777777"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66F7E41F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其他積極促進性別平等之具體作為(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如訂定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相關辦法、推動員工協助方案、辦理宣導活動及其他優於法令之性別平等措施等)。</w:t>
            </w:r>
          </w:p>
        </w:tc>
        <w:tc>
          <w:tcPr>
            <w:tcW w:w="3963" w:type="dxa"/>
          </w:tcPr>
          <w:p w14:paraId="4EF765E8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工作調適方案：針對適應不良或未能發揮所長的員工，瞭解其表現欠佳因素，妥適處理協助。</w:t>
            </w:r>
          </w:p>
          <w:p w14:paraId="040D5DA9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進修：給予員工有薪在職進修假或可申請進修留職停薪。</w:t>
            </w:r>
          </w:p>
          <w:p w14:paraId="0FCED0D9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規劃：關注員工職</w:t>
            </w:r>
            <w:proofErr w:type="gramStart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發展，定期瞭解並提供所需資源。</w:t>
            </w:r>
          </w:p>
          <w:p w14:paraId="0C2ECE01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生活諮詢：定期提供免費法律、理財、心理等諮詢，協助員工解決性別友善職場相關疑難雜症。</w:t>
            </w:r>
          </w:p>
          <w:p w14:paraId="7AA1C68A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健康檢查：a.提供優於法令的免費健檢項目，b.為員工設計個別健檢計畫。</w:t>
            </w:r>
          </w:p>
          <w:p w14:paraId="2B4A9598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員工關懷：如a.辦理主管關懷訓練、b.新進員工關懷、c.生活導師、</w:t>
            </w:r>
            <w:r w:rsidRPr="007E1AAE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.辦理關懷面談等活動(關懷內容須與促進性別平等相關)。</w:t>
            </w:r>
          </w:p>
          <w:p w14:paraId="6759ACA0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針對晚下班有家庭員工提供員工與小孩免費晚餐。</w:t>
            </w:r>
          </w:p>
          <w:p w14:paraId="7640701B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洗手間增設緊急救助鈴、防偷拍偵測系統等。</w:t>
            </w:r>
          </w:p>
          <w:p w14:paraId="2119B0EC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女廁所備有日用及生理用品免費供應。</w:t>
            </w:r>
          </w:p>
          <w:p w14:paraId="71A523F9" w14:textId="77777777"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454" w:hanging="45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提供員工協助專線、員工關懷室等。</w:t>
            </w:r>
          </w:p>
        </w:tc>
      </w:tr>
      <w:tr w:rsidR="00E73A51" w:rsidRPr="007E1AAE" w14:paraId="7D5A34C7" w14:textId="77777777" w:rsidTr="00426EE8">
        <w:trPr>
          <w:cantSplit/>
          <w:trHeight w:val="539"/>
        </w:trPr>
        <w:tc>
          <w:tcPr>
            <w:tcW w:w="988" w:type="dxa"/>
            <w:vMerge w:val="restart"/>
            <w:textDirection w:val="tbRlV"/>
          </w:tcPr>
          <w:p w14:paraId="37314BB1" w14:textId="77777777" w:rsidR="00E73A51" w:rsidRPr="007E1AAE" w:rsidRDefault="00E73A51" w:rsidP="00426EE8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特殊績效(2%)</w:t>
            </w:r>
          </w:p>
        </w:tc>
        <w:tc>
          <w:tcPr>
            <w:tcW w:w="8640" w:type="dxa"/>
            <w:gridSpan w:val="3"/>
            <w:vAlign w:val="center"/>
          </w:tcPr>
          <w:p w14:paraId="79318F7A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1.男性員工有申請家庭照顧假或育嬰留職停薪。</w:t>
            </w:r>
          </w:p>
        </w:tc>
      </w:tr>
      <w:tr w:rsidR="00E73A51" w:rsidRPr="007E1AAE" w14:paraId="64582CBA" w14:textId="77777777" w:rsidTr="00426EE8">
        <w:trPr>
          <w:cantSplit/>
          <w:trHeight w:val="557"/>
        </w:trPr>
        <w:tc>
          <w:tcPr>
            <w:tcW w:w="988" w:type="dxa"/>
            <w:vMerge/>
            <w:textDirection w:val="tbRlV"/>
          </w:tcPr>
          <w:p w14:paraId="08A7A112" w14:textId="77777777"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vAlign w:val="center"/>
          </w:tcPr>
          <w:p w14:paraId="21DADCDF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2.協助申請育嬰留職停薪之員工復職並進行輔導。</w:t>
            </w:r>
          </w:p>
        </w:tc>
      </w:tr>
      <w:tr w:rsidR="00E73A51" w:rsidRPr="007E1AAE" w14:paraId="785944B4" w14:textId="77777777" w:rsidTr="00426EE8">
        <w:trPr>
          <w:cantSplit/>
          <w:trHeight w:val="545"/>
        </w:trPr>
        <w:tc>
          <w:tcPr>
            <w:tcW w:w="988" w:type="dxa"/>
            <w:vMerge/>
            <w:textDirection w:val="tbRlV"/>
          </w:tcPr>
          <w:p w14:paraId="25B8D3FB" w14:textId="77777777"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vAlign w:val="center"/>
          </w:tcPr>
          <w:p w14:paraId="3EA91A0D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3.推行多元員工協助方案(3種方案以上)。</w:t>
            </w:r>
          </w:p>
        </w:tc>
      </w:tr>
      <w:tr w:rsidR="00E73A51" w:rsidRPr="007E1AAE" w14:paraId="188E0EA6" w14:textId="77777777" w:rsidTr="00426EE8">
        <w:trPr>
          <w:cantSplit/>
          <w:trHeight w:val="1382"/>
        </w:trPr>
        <w:tc>
          <w:tcPr>
            <w:tcW w:w="988" w:type="dxa"/>
            <w:vMerge/>
            <w:textDirection w:val="tbRlV"/>
          </w:tcPr>
          <w:p w14:paraId="13ADA162" w14:textId="77777777"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0714E6F9" w14:textId="77777777"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4.落實對身心障礙者、原住民、新住民二度就業者等弱勢處境者之友善措施，以特別保護其權益。</w:t>
            </w:r>
          </w:p>
        </w:tc>
        <w:tc>
          <w:tcPr>
            <w:tcW w:w="3963" w:type="dxa"/>
          </w:tcPr>
          <w:p w14:paraId="47EDA50A" w14:textId="77777777" w:rsidR="00E73A51" w:rsidRPr="007E1AAE" w:rsidRDefault="00E73A51" w:rsidP="00E73A51">
            <w:pPr>
              <w:numPr>
                <w:ilvl w:val="0"/>
                <w:numId w:val="2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提供身心障礙者、原住民、新住民、二度就業者工作機會。</w:t>
            </w:r>
          </w:p>
          <w:p w14:paraId="02E14E86" w14:textId="77777777" w:rsidR="00E73A51" w:rsidRPr="007E1AAE" w:rsidRDefault="00E73A51" w:rsidP="00E73A51">
            <w:pPr>
              <w:numPr>
                <w:ilvl w:val="0"/>
                <w:numId w:val="2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提供身心障礙者職務再設計，以利勝任工作，或其他有具體作為之特殊績效。</w:t>
            </w:r>
          </w:p>
        </w:tc>
      </w:tr>
    </w:tbl>
    <w:p w14:paraId="1CD4B0FA" w14:textId="77777777" w:rsidR="00E73A51" w:rsidRPr="007E1AAE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269639EB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6C38B0B4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55DFDC68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081754BB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021A4056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4422D1C6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06D66B0F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6AD5C58F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2608F81C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41231912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7A85ABA4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7516A631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00F28A22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73A9F637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5A57A134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14:paraId="6ED02B9E" w14:textId="77777777" w:rsidR="00E73A51" w:rsidRPr="00CE3331" w:rsidRDefault="00E73A51" w:rsidP="00E73A51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</w:rPr>
        <w:br w:type="page"/>
      </w:r>
      <w:r w:rsidRPr="00BD1957">
        <w:rPr>
          <w:rFonts w:ascii="標楷體" w:eastAsia="標楷體" w:hAnsi="標楷體" w:hint="eastAsia"/>
        </w:rPr>
        <w:lastRenderedPageBreak/>
        <w:t>附錄</w:t>
      </w:r>
      <w:proofErr w:type="gramStart"/>
      <w:r w:rsidRPr="00BD1957">
        <w:rPr>
          <w:rFonts w:ascii="標楷體" w:eastAsia="標楷體" w:hAnsi="標楷體" w:hint="eastAsia"/>
        </w:rPr>
        <w:t>一</w:t>
      </w:r>
      <w:proofErr w:type="gramEnd"/>
    </w:p>
    <w:p w14:paraId="43264389" w14:textId="77777777" w:rsidR="00E73A51" w:rsidRPr="00BD1957" w:rsidRDefault="00E73A51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14:paraId="2DF9B16B" w14:textId="77777777" w:rsidR="00E73A51" w:rsidRPr="00BD1957" w:rsidRDefault="00E73A51" w:rsidP="00E73A51">
      <w:pPr>
        <w:autoSpaceDE w:val="0"/>
        <w:autoSpaceDN w:val="0"/>
        <w:adjustRightInd w:val="0"/>
        <w:spacing w:line="320" w:lineRule="exact"/>
        <w:ind w:right="-20"/>
        <w:jc w:val="center"/>
        <w:rPr>
          <w:rFonts w:ascii="標楷體" w:eastAsia="標楷體" w:hAnsi="標楷體" w:cs="Tahoma"/>
          <w:w w:val="112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109</w:t>
      </w:r>
      <w:r w:rsidRPr="00E43F3D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年桃園市金牌企業卓越獎</w:t>
      </w:r>
      <w:r w:rsidRPr="00BD1957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參選企業聲明書</w:t>
      </w:r>
    </w:p>
    <w:p w14:paraId="5F1816C2" w14:textId="77777777" w:rsidR="00E73A51" w:rsidRPr="00BD1957" w:rsidRDefault="00E73A51" w:rsidP="00E73A51">
      <w:pPr>
        <w:autoSpaceDE w:val="0"/>
        <w:autoSpaceDN w:val="0"/>
        <w:adjustRightInd w:val="0"/>
        <w:spacing w:line="320" w:lineRule="exact"/>
        <w:ind w:right="-20"/>
        <w:jc w:val="center"/>
        <w:rPr>
          <w:rFonts w:ascii="標楷體" w:eastAsia="標楷體" w:hAnsi="標楷體" w:cs="Tahoma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73A51" w:rsidRPr="00BD1957" w14:paraId="20C109F0" w14:textId="77777777" w:rsidTr="00426EE8">
        <w:trPr>
          <w:trHeight w:val="11811"/>
        </w:trPr>
        <w:tc>
          <w:tcPr>
            <w:tcW w:w="9468" w:type="dxa"/>
          </w:tcPr>
          <w:p w14:paraId="3A2DF5DB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14:paraId="103DA32F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申請公司保證上列資料及</w:t>
            </w:r>
            <w:proofErr w:type="gramStart"/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附件均屬正確</w:t>
            </w:r>
            <w:proofErr w:type="gramEnd"/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，並無其他作假之處。</w:t>
            </w:r>
          </w:p>
          <w:p w14:paraId="27AA06A3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14:paraId="40CD5669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14:paraId="2078C0A8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14:paraId="53839D95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14:paraId="7B4151F0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14:paraId="13F16B36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立聲明書公司：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2FAAB662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(</w:t>
            </w: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323972E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14:paraId="476BA7C9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14:paraId="0810AF54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14:paraId="0322CCD0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14:paraId="6917E9E1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14:paraId="55743DEC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14:paraId="677867C4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14:paraId="1131ACA9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14:paraId="39B99CCC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28A70F23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</w:rPr>
      </w:pPr>
    </w:p>
    <w:p w14:paraId="2BFC681D" w14:textId="77777777"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</w:rPr>
      </w:pPr>
    </w:p>
    <w:p w14:paraId="0D32F56F" w14:textId="77777777" w:rsidR="00E73A51" w:rsidRPr="007942D3" w:rsidRDefault="00E73A51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  <w:r w:rsidRPr="007942D3">
        <w:rPr>
          <w:rFonts w:ascii="標楷體" w:eastAsia="標楷體" w:hAnsi="標楷體" w:hint="eastAsia"/>
        </w:rPr>
        <w:lastRenderedPageBreak/>
        <w:t>附錄二</w:t>
      </w:r>
    </w:p>
    <w:p w14:paraId="76FE4F14" w14:textId="77777777" w:rsidR="00E73A51" w:rsidRPr="00E43F3D" w:rsidRDefault="00E73A51" w:rsidP="00E73A51">
      <w:pPr>
        <w:autoSpaceDE w:val="0"/>
        <w:autoSpaceDN w:val="0"/>
        <w:adjustRightInd w:val="0"/>
        <w:spacing w:before="100" w:beforeAutospacing="1" w:after="100" w:afterAutospacing="1" w:line="360" w:lineRule="exact"/>
        <w:ind w:right="-20"/>
        <w:jc w:val="center"/>
        <w:rPr>
          <w:rFonts w:ascii="標楷體" w:eastAsia="標楷體" w:hAnsi="標楷體" w:cs="Tahoma"/>
          <w:w w:val="112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109</w:t>
      </w:r>
      <w:r w:rsidRPr="00E43F3D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年桃園市金牌企業卓越獎</w:t>
      </w:r>
      <w:r w:rsidRPr="00BD1957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689"/>
        <w:gridCol w:w="1999"/>
        <w:gridCol w:w="2501"/>
      </w:tblGrid>
      <w:tr w:rsidR="00E73A51" w:rsidRPr="00BD1957" w14:paraId="3D14015F" w14:textId="77777777" w:rsidTr="00426EE8">
        <w:tc>
          <w:tcPr>
            <w:tcW w:w="9468" w:type="dxa"/>
            <w:gridSpan w:val="4"/>
          </w:tcPr>
          <w:p w14:paraId="152CB578" w14:textId="77777777" w:rsidR="00E73A51" w:rsidRPr="00FE508D" w:rsidRDefault="00E73A51" w:rsidP="00426EE8">
            <w:pPr>
              <w:tabs>
                <w:tab w:val="left" w:pos="2377"/>
              </w:tabs>
              <w:spacing w:line="500" w:lineRule="exact"/>
              <w:rPr>
                <w:rFonts w:ascii="標楷體" w:eastAsia="標楷體" w:hAnsi="標楷體"/>
              </w:rPr>
            </w:pPr>
          </w:p>
          <w:p w14:paraId="6F3A722A" w14:textId="77777777" w:rsidR="00E73A51" w:rsidRPr="00BD1957" w:rsidRDefault="00E73A51" w:rsidP="00426EE8">
            <w:pPr>
              <w:tabs>
                <w:tab w:val="left" w:pos="2377"/>
              </w:tabs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茲推薦</w:t>
            </w:r>
            <w:r w:rsidRPr="00BD1957">
              <w:rPr>
                <w:rFonts w:ascii="標楷體" w:eastAsia="標楷體" w:hAnsi="標楷體"/>
                <w:sz w:val="32"/>
                <w:szCs w:val="32"/>
              </w:rPr>
              <w:t>____________________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</w:p>
          <w:p w14:paraId="303AB097" w14:textId="77777777"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參加「109</w:t>
            </w:r>
            <w:r w:rsidRPr="00E43F3D">
              <w:rPr>
                <w:rFonts w:ascii="標楷體" w:eastAsia="標楷體" w:hAnsi="標楷體" w:hint="eastAsia"/>
                <w:sz w:val="32"/>
                <w:szCs w:val="32"/>
              </w:rPr>
              <w:t>年桃園市金牌企業卓越獎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」評選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14:paraId="56956A18" w14:textId="77777777" w:rsidR="00E73A51" w:rsidRPr="00BD1957" w:rsidRDefault="00E73A51" w:rsidP="00426EE8">
            <w:pPr>
              <w:tabs>
                <w:tab w:val="left" w:pos="2377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桃園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市政府經濟發展局</w:t>
            </w:r>
          </w:p>
        </w:tc>
      </w:tr>
      <w:tr w:rsidR="00E73A51" w:rsidRPr="00BD1957" w14:paraId="74F1F243" w14:textId="77777777" w:rsidTr="00426EE8">
        <w:tc>
          <w:tcPr>
            <w:tcW w:w="2279" w:type="dxa"/>
            <w:vAlign w:val="center"/>
          </w:tcPr>
          <w:p w14:paraId="43856D82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推薦單位</w:t>
            </w:r>
          </w:p>
          <w:p w14:paraId="70C6DF74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9" w:type="dxa"/>
            <w:gridSpan w:val="3"/>
          </w:tcPr>
          <w:p w14:paraId="18774D12" w14:textId="77777777" w:rsidR="00E73A51" w:rsidRPr="00BD1957" w:rsidRDefault="00E73A51" w:rsidP="00426EE8">
            <w:pPr>
              <w:rPr>
                <w:rFonts w:ascii="標楷體" w:eastAsia="標楷體" w:hAnsi="標楷體"/>
              </w:rPr>
            </w:pPr>
          </w:p>
          <w:p w14:paraId="33D45C9E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51587107" w14:textId="77777777" w:rsidTr="00426EE8">
        <w:trPr>
          <w:trHeight w:val="1972"/>
        </w:trPr>
        <w:tc>
          <w:tcPr>
            <w:tcW w:w="2279" w:type="dxa"/>
            <w:vAlign w:val="center"/>
          </w:tcPr>
          <w:p w14:paraId="00E7DE84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推薦事由</w:t>
            </w:r>
          </w:p>
        </w:tc>
        <w:tc>
          <w:tcPr>
            <w:tcW w:w="7189" w:type="dxa"/>
            <w:gridSpan w:val="3"/>
          </w:tcPr>
          <w:p w14:paraId="5A503043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4728C1C5" w14:textId="77777777" w:rsidTr="00426EE8">
        <w:trPr>
          <w:trHeight w:val="631"/>
        </w:trPr>
        <w:tc>
          <w:tcPr>
            <w:tcW w:w="2279" w:type="dxa"/>
            <w:vAlign w:val="center"/>
          </w:tcPr>
          <w:p w14:paraId="48F4F40E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89" w:type="dxa"/>
          </w:tcPr>
          <w:p w14:paraId="7843A71B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14:paraId="566EB7D6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01" w:type="dxa"/>
          </w:tcPr>
          <w:p w14:paraId="708F5E7C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56CE8711" w14:textId="77777777" w:rsidTr="00426EE8">
        <w:trPr>
          <w:trHeight w:val="756"/>
        </w:trPr>
        <w:tc>
          <w:tcPr>
            <w:tcW w:w="2279" w:type="dxa"/>
            <w:vAlign w:val="center"/>
          </w:tcPr>
          <w:p w14:paraId="019E6CD3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89" w:type="dxa"/>
          </w:tcPr>
          <w:p w14:paraId="35C18E5B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14:paraId="5D7EF946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501" w:type="dxa"/>
          </w:tcPr>
          <w:p w14:paraId="6B2DCAEB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39B8B163" w14:textId="77777777" w:rsidTr="00426EE8">
        <w:trPr>
          <w:trHeight w:val="1030"/>
        </w:trPr>
        <w:tc>
          <w:tcPr>
            <w:tcW w:w="2279" w:type="dxa"/>
            <w:vAlign w:val="center"/>
          </w:tcPr>
          <w:p w14:paraId="4C206E04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189" w:type="dxa"/>
            <w:gridSpan w:val="3"/>
          </w:tcPr>
          <w:p w14:paraId="13297D4D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14:paraId="4DA78834" w14:textId="77777777" w:rsidTr="00426EE8">
        <w:trPr>
          <w:trHeight w:val="2464"/>
        </w:trPr>
        <w:tc>
          <w:tcPr>
            <w:tcW w:w="9468" w:type="dxa"/>
            <w:gridSpan w:val="4"/>
            <w:vAlign w:val="center"/>
          </w:tcPr>
          <w:p w14:paraId="7D7A0890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推薦單位章：負責人章</w:t>
            </w:r>
          </w:p>
        </w:tc>
      </w:tr>
      <w:tr w:rsidR="00E73A51" w:rsidRPr="00BD1957" w14:paraId="22AA2B55" w14:textId="77777777" w:rsidTr="00426EE8">
        <w:trPr>
          <w:trHeight w:val="1218"/>
        </w:trPr>
        <w:tc>
          <w:tcPr>
            <w:tcW w:w="9468" w:type="dxa"/>
            <w:gridSpan w:val="4"/>
            <w:vAlign w:val="center"/>
          </w:tcPr>
          <w:p w14:paraId="2F211187" w14:textId="77777777"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754D13B3" w14:textId="77777777" w:rsidR="00E73A51" w:rsidRPr="00BD1957" w:rsidRDefault="00E73A51" w:rsidP="00E73A51">
      <w:pPr>
        <w:autoSpaceDE w:val="0"/>
        <w:autoSpaceDN w:val="0"/>
        <w:adjustRightInd w:val="0"/>
        <w:spacing w:line="280" w:lineRule="exact"/>
        <w:ind w:left="117" w:right="-23"/>
        <w:rPr>
          <w:rFonts w:ascii="標楷體" w:eastAsia="標楷體" w:hAnsi="標楷體" w:cs="Tahoma"/>
          <w:kern w:val="0"/>
          <w:sz w:val="20"/>
          <w:szCs w:val="20"/>
        </w:rPr>
      </w:pPr>
      <w:proofErr w:type="gramStart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</w:t>
      </w:r>
      <w:proofErr w:type="gramEnd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proofErr w:type="gramStart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推荐書請由</w:t>
      </w:r>
      <w:proofErr w:type="gramEnd"/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下列任一推薦單位填寫</w:t>
      </w:r>
    </w:p>
    <w:p w14:paraId="28F9A03B" w14:textId="77777777" w:rsidR="00E73A51" w:rsidRDefault="00E73A51" w:rsidP="00E73A51">
      <w:pPr>
        <w:autoSpaceDE w:val="0"/>
        <w:autoSpaceDN w:val="0"/>
        <w:adjustRightInd w:val="0"/>
        <w:spacing w:before="5" w:line="280" w:lineRule="exact"/>
        <w:ind w:left="667" w:right="-23"/>
        <w:rPr>
          <w:rFonts w:ascii="標楷體" w:eastAsia="標楷體" w:hAnsi="標楷體" w:cs="Tahoma"/>
          <w:b/>
          <w:bCs/>
          <w:kern w:val="0"/>
          <w:sz w:val="20"/>
          <w:szCs w:val="20"/>
        </w:rPr>
      </w:pP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①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政府單位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②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公協會或團體組織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③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金融機構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④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學術研究機構</w:t>
      </w:r>
    </w:p>
    <w:p w14:paraId="0B84C7FC" w14:textId="77777777" w:rsidR="00E73A51" w:rsidRPr="007D49D2" w:rsidRDefault="00E73A51" w:rsidP="007D49D2">
      <w:pPr>
        <w:autoSpaceDE w:val="0"/>
        <w:autoSpaceDN w:val="0"/>
        <w:adjustRightInd w:val="0"/>
        <w:spacing w:before="5" w:line="280" w:lineRule="exact"/>
        <w:ind w:left="667" w:right="-23"/>
        <w:rPr>
          <w:rFonts w:ascii="標楷體" w:eastAsia="標楷體" w:hAnsi="標楷體" w:cs="Tahoma"/>
          <w:b/>
          <w:bCs/>
          <w:kern w:val="0"/>
          <w:sz w:val="20"/>
          <w:szCs w:val="20"/>
        </w:rPr>
      </w:pPr>
      <w:r w:rsidRPr="00CE3331">
        <w:rPr>
          <w:rFonts w:ascii="標楷體" w:eastAsia="標楷體" w:hAnsi="標楷體" w:cs="Tahoma"/>
          <w:b/>
          <w:bCs/>
          <w:kern w:val="0"/>
          <w:sz w:val="20"/>
          <w:szCs w:val="20"/>
        </w:rPr>
        <w:t>2.</w:t>
      </w:r>
      <w:r w:rsidRPr="00CE3331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若無推薦單位，企業自行參選則免附推薦書</w:t>
      </w:r>
    </w:p>
    <w:sectPr w:rsidR="00E73A51" w:rsidRPr="007D49D2" w:rsidSect="00B46F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9C356" w14:textId="77777777" w:rsidR="0044623B" w:rsidRDefault="0044623B" w:rsidP="004131C4">
      <w:r>
        <w:separator/>
      </w:r>
    </w:p>
  </w:endnote>
  <w:endnote w:type="continuationSeparator" w:id="0">
    <w:p w14:paraId="3E447D00" w14:textId="77777777" w:rsidR="0044623B" w:rsidRDefault="0044623B" w:rsidP="0041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373116"/>
      <w:docPartObj>
        <w:docPartGallery w:val="Page Numbers (Bottom of Page)"/>
        <w:docPartUnique/>
      </w:docPartObj>
    </w:sdtPr>
    <w:sdtEndPr/>
    <w:sdtContent>
      <w:p w14:paraId="30A1A319" w14:textId="77777777" w:rsidR="00EE4252" w:rsidRDefault="00EE4252" w:rsidP="00EE42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243125"/>
      <w:docPartObj>
        <w:docPartGallery w:val="Page Numbers (Bottom of Page)"/>
        <w:docPartUnique/>
      </w:docPartObj>
    </w:sdtPr>
    <w:sdtEndPr/>
    <w:sdtContent>
      <w:p w14:paraId="0843BFB2" w14:textId="77777777" w:rsidR="00426EE8" w:rsidRDefault="00426EE8" w:rsidP="00426E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11AE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C104" w14:textId="77777777" w:rsidR="0044623B" w:rsidRDefault="0044623B" w:rsidP="004131C4">
      <w:r>
        <w:separator/>
      </w:r>
    </w:p>
  </w:footnote>
  <w:footnote w:type="continuationSeparator" w:id="0">
    <w:p w14:paraId="30F175BD" w14:textId="77777777" w:rsidR="0044623B" w:rsidRDefault="0044623B" w:rsidP="0041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6E8"/>
    <w:multiLevelType w:val="hybridMultilevel"/>
    <w:tmpl w:val="2DB6E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7D1D"/>
    <w:multiLevelType w:val="hybridMultilevel"/>
    <w:tmpl w:val="1EEED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E3C85"/>
    <w:multiLevelType w:val="hybridMultilevel"/>
    <w:tmpl w:val="7DF0D8AC"/>
    <w:lvl w:ilvl="0" w:tplc="40A8DBA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14005D2"/>
    <w:multiLevelType w:val="hybridMultilevel"/>
    <w:tmpl w:val="067E6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F14DF"/>
    <w:multiLevelType w:val="hybridMultilevel"/>
    <w:tmpl w:val="EA3EF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2E6F2A"/>
    <w:multiLevelType w:val="hybridMultilevel"/>
    <w:tmpl w:val="D5ACBEE6"/>
    <w:lvl w:ilvl="0" w:tplc="44FC0A4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73F4342"/>
    <w:multiLevelType w:val="hybridMultilevel"/>
    <w:tmpl w:val="E97E0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02342A"/>
    <w:multiLevelType w:val="hybridMultilevel"/>
    <w:tmpl w:val="083EAC56"/>
    <w:lvl w:ilvl="0" w:tplc="1430C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432F78"/>
    <w:multiLevelType w:val="hybridMultilevel"/>
    <w:tmpl w:val="B09A7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472AC7"/>
    <w:multiLevelType w:val="hybridMultilevel"/>
    <w:tmpl w:val="9AF4E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6F1F3B"/>
    <w:multiLevelType w:val="hybridMultilevel"/>
    <w:tmpl w:val="E710F39A"/>
    <w:lvl w:ilvl="0" w:tplc="FCAAA6E6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3FC5BA6"/>
    <w:multiLevelType w:val="hybridMultilevel"/>
    <w:tmpl w:val="C952F8F8"/>
    <w:lvl w:ilvl="0" w:tplc="E2D46B78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AE74469"/>
    <w:multiLevelType w:val="hybridMultilevel"/>
    <w:tmpl w:val="7CD21850"/>
    <w:lvl w:ilvl="0" w:tplc="DFC4170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 w15:restartNumberingAfterBreak="0">
    <w:nsid w:val="54B73F8F"/>
    <w:multiLevelType w:val="hybridMultilevel"/>
    <w:tmpl w:val="D4044996"/>
    <w:lvl w:ilvl="0" w:tplc="861EC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6007AAA"/>
    <w:multiLevelType w:val="hybridMultilevel"/>
    <w:tmpl w:val="27BA6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822C3A"/>
    <w:multiLevelType w:val="hybridMultilevel"/>
    <w:tmpl w:val="F45E403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13CA5B4">
      <w:numFmt w:val="bullet"/>
      <w:lvlText w:val="◎"/>
      <w:lvlJc w:val="left"/>
      <w:pPr>
        <w:ind w:left="8016" w:hanging="360"/>
      </w:pPr>
      <w:rPr>
        <w:rFonts w:ascii="標楷體" w:eastAsia="標楷體" w:hAnsi="標楷體" w:cstheme="minorBidi" w:hint="eastAsia"/>
        <w:b/>
      </w:rPr>
    </w:lvl>
    <w:lvl w:ilvl="2" w:tplc="DFC41708">
      <w:start w:val="1"/>
      <w:numFmt w:val="taiwaneseCountingThousand"/>
      <w:lvlText w:val="(%3)"/>
      <w:lvlJc w:val="left"/>
      <w:pPr>
        <w:ind w:left="1855" w:hanging="720"/>
      </w:pPr>
      <w:rPr>
        <w:rFonts w:hint="default"/>
      </w:rPr>
    </w:lvl>
    <w:lvl w:ilvl="3" w:tplc="4AA40E7A">
      <w:start w:val="1"/>
      <w:numFmt w:val="decimal"/>
      <w:lvlText w:val="%4."/>
      <w:lvlJc w:val="left"/>
      <w:pPr>
        <w:ind w:left="2346" w:hanging="36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9E3882"/>
    <w:multiLevelType w:val="hybridMultilevel"/>
    <w:tmpl w:val="2AA69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607562"/>
    <w:multiLevelType w:val="hybridMultilevel"/>
    <w:tmpl w:val="EA684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9725DD"/>
    <w:multiLevelType w:val="hybridMultilevel"/>
    <w:tmpl w:val="85CC4A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02620A8"/>
    <w:multiLevelType w:val="hybridMultilevel"/>
    <w:tmpl w:val="0EDEDA0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0" w15:restartNumberingAfterBreak="0">
    <w:nsid w:val="72560F8C"/>
    <w:multiLevelType w:val="hybridMultilevel"/>
    <w:tmpl w:val="0ADA8D54"/>
    <w:lvl w:ilvl="0" w:tplc="7354F0F6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63F32A3"/>
    <w:multiLevelType w:val="hybridMultilevel"/>
    <w:tmpl w:val="AE4E8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B977EE"/>
    <w:multiLevelType w:val="hybridMultilevel"/>
    <w:tmpl w:val="4AECA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067441"/>
    <w:multiLevelType w:val="hybridMultilevel"/>
    <w:tmpl w:val="8526851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4" w15:restartNumberingAfterBreak="0">
    <w:nsid w:val="7B831FE3"/>
    <w:multiLevelType w:val="hybridMultilevel"/>
    <w:tmpl w:val="DA50B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19"/>
  </w:num>
  <w:num w:numId="6">
    <w:abstractNumId w:val="23"/>
  </w:num>
  <w:num w:numId="7">
    <w:abstractNumId w:val="20"/>
  </w:num>
  <w:num w:numId="8">
    <w:abstractNumId w:val="12"/>
  </w:num>
  <w:num w:numId="9">
    <w:abstractNumId w:val="2"/>
  </w:num>
  <w:num w:numId="10">
    <w:abstractNumId w:val="7"/>
  </w:num>
  <w:num w:numId="11">
    <w:abstractNumId w:val="18"/>
  </w:num>
  <w:num w:numId="12">
    <w:abstractNumId w:val="22"/>
  </w:num>
  <w:num w:numId="13">
    <w:abstractNumId w:val="5"/>
  </w:num>
  <w:num w:numId="14">
    <w:abstractNumId w:val="24"/>
  </w:num>
  <w:num w:numId="15">
    <w:abstractNumId w:val="0"/>
  </w:num>
  <w:num w:numId="16">
    <w:abstractNumId w:val="14"/>
  </w:num>
  <w:num w:numId="17">
    <w:abstractNumId w:val="17"/>
  </w:num>
  <w:num w:numId="18">
    <w:abstractNumId w:val="3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  <w:num w:numId="23">
    <w:abstractNumId w:val="4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5A"/>
    <w:rsid w:val="000E3E05"/>
    <w:rsid w:val="00163729"/>
    <w:rsid w:val="00194594"/>
    <w:rsid w:val="001C1E8B"/>
    <w:rsid w:val="00345A8E"/>
    <w:rsid w:val="003A110A"/>
    <w:rsid w:val="003B494A"/>
    <w:rsid w:val="003C259E"/>
    <w:rsid w:val="003C2D39"/>
    <w:rsid w:val="003F6DAA"/>
    <w:rsid w:val="004131C4"/>
    <w:rsid w:val="00426EE8"/>
    <w:rsid w:val="00442FF5"/>
    <w:rsid w:val="0044623B"/>
    <w:rsid w:val="00532458"/>
    <w:rsid w:val="00565F9E"/>
    <w:rsid w:val="00652D29"/>
    <w:rsid w:val="0069725E"/>
    <w:rsid w:val="006B68E3"/>
    <w:rsid w:val="006E0CD6"/>
    <w:rsid w:val="0079727F"/>
    <w:rsid w:val="007D49D2"/>
    <w:rsid w:val="007E6CB9"/>
    <w:rsid w:val="00840CFD"/>
    <w:rsid w:val="00857B89"/>
    <w:rsid w:val="008F008F"/>
    <w:rsid w:val="009365EF"/>
    <w:rsid w:val="00947963"/>
    <w:rsid w:val="009F56A5"/>
    <w:rsid w:val="00A50543"/>
    <w:rsid w:val="00A910C6"/>
    <w:rsid w:val="00B46F5A"/>
    <w:rsid w:val="00B73BD7"/>
    <w:rsid w:val="00DA20AE"/>
    <w:rsid w:val="00DB227A"/>
    <w:rsid w:val="00E35E55"/>
    <w:rsid w:val="00E37ADE"/>
    <w:rsid w:val="00E73575"/>
    <w:rsid w:val="00E73A51"/>
    <w:rsid w:val="00EA2525"/>
    <w:rsid w:val="00EB68B4"/>
    <w:rsid w:val="00EE4252"/>
    <w:rsid w:val="00F76FAE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B3F87"/>
  <w15:chartTrackingRefBased/>
  <w15:docId w15:val="{521098A2-22FA-4678-B5DE-D681A318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5A"/>
    <w:pPr>
      <w:ind w:leftChars="200" w:left="480"/>
    </w:pPr>
  </w:style>
  <w:style w:type="table" w:styleId="a4">
    <w:name w:val="Table Grid"/>
    <w:basedOn w:val="a1"/>
    <w:uiPriority w:val="3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76FAE"/>
    <w:pPr>
      <w:widowControl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41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1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1C4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69725E"/>
    <w:pPr>
      <w:widowControl/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a">
    <w:name w:val="本文 字元"/>
    <w:basedOn w:val="a0"/>
    <w:link w:val="a9"/>
    <w:uiPriority w:val="1"/>
    <w:rsid w:val="0069725E"/>
    <w:rPr>
      <w:rFonts w:ascii="標楷體" w:eastAsia="標楷體" w:hAnsi="標楷體" w:cs="標楷體"/>
      <w:kern w:val="0"/>
      <w:szCs w:val="24"/>
      <w:lang w:val="zh-TW" w:bidi="zh-TW"/>
    </w:rPr>
  </w:style>
  <w:style w:type="character" w:styleId="ab">
    <w:name w:val="page number"/>
    <w:uiPriority w:val="99"/>
    <w:rsid w:val="00E73A51"/>
    <w:rPr>
      <w:rFonts w:cs="Times New Roman"/>
    </w:rPr>
  </w:style>
  <w:style w:type="table" w:customStyle="1" w:styleId="1">
    <w:name w:val="表格格線1"/>
    <w:basedOn w:val="a1"/>
    <w:next w:val="a4"/>
    <w:uiPriority w:val="39"/>
    <w:rsid w:val="006E0CD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1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1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D87E-2EDB-4C45-92E8-C230B856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吳明璇</dc:creator>
  <cp:keywords/>
  <dc:description/>
  <cp:lastModifiedBy>吳明璇</cp:lastModifiedBy>
  <cp:revision>2</cp:revision>
  <cp:lastPrinted>2020-06-16T06:55:00Z</cp:lastPrinted>
  <dcterms:created xsi:type="dcterms:W3CDTF">2020-06-16T06:56:00Z</dcterms:created>
  <dcterms:modified xsi:type="dcterms:W3CDTF">2020-06-16T06:56:00Z</dcterms:modified>
</cp:coreProperties>
</file>